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3.7001037597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3615.70022583007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PELATIHAN PENGOPERASIAN MUATAN KAPAL TANGKI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5759.57992553710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GAS CAIR TINGKAT LANJUT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00634765625" w:line="240" w:lineRule="auto"/>
        <w:ind w:left="3582.040252685547"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(ADVANCED TRAINING FOR LIOUEFIED GAS TANKER CARGO OPERATION)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9404296875"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397216796875"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403076171875" w:line="240" w:lineRule="auto"/>
        <w:ind w:left="111.81991577148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ADVANCED TRAINING FOR LIOUEFIED GAS TANKER CARGO OPERATION (ALGT)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7197265625" w:line="240" w:lineRule="auto"/>
        <w:ind w:left="120.4598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6.3203430175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399169921875" w:line="240" w:lineRule="auto"/>
        <w:ind w:left="122.44003295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7126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3320922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65269470215" w:lineRule="auto"/>
              <w:ind w:left="641.14013671875" w:right="107.5189208984375" w:firstLine="5.40008544921875"/>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Setiap lembaga diklat kepelautan wajib memiliki sarana yang  meliputi perabotan. peralatan, media, buku dan sumber belajar tainnya,  bahan habis pakai serta perlengkapan lain yang diperlukan untuk  menunjang proses diklat lebih teratur dan berkelanjutan sesuai dengan  ketentuan IMO Model Course 1.05</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267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6015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Parabotan umum ruang kelas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penerangan/pencahayaan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sirkulasi udara/ventilasi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4.9400329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4.9400329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6.9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jaringan internet nirikabel/Wifi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239868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duduk dan meja tulis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9.6800231933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7.5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duduk dan meja tulis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lemari penyimpanan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1984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Hiasan gambar atau display terkaul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325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5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fire detector and sprinker system sesuai dengan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1885.5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fasilitas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11.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Resuscitator,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7.4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Breathing apparatus,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9.680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Portable oxygen 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0.5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Portable combustimble gas detector,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3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6.0607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Portable tankscope/ multi point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32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(lanunable gas (infra - red yas analyzer),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6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Portable toxic - gas detector and chemical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22.8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absorption tubes,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3.4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Portable multigas - detector: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8.38073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Personal multigas - detector,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6.82067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Tank evacuation eguipmeni.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432.06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3.64074707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Sumber belajar lain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66.5606689453125" w:firstLine="0"/>
              <w:jc w:val="righ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DVD/ VCD for Liguefied Gas Tankers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tl w:val="0"/>
              </w:rPr>
            </w:r>
          </w:p>
        </w:tc>
      </w:tr>
      <w:tr>
        <w:trPr>
          <w:cantSplit w:val="0"/>
          <w:trHeight w:val="43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2.3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Portable gas detection eguipment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831.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calibration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6.12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Tanker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8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Operation and maintenance of inert gas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10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3.4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The ship/shore interface - petroleum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130.6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tankersi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83.1805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Tanker practices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sz w:val="18"/>
                <w:szCs w:val="18"/>
                <w:rtl w:val="0"/>
              </w:rPr>
              <w:t xml:space="preserve">TERSEDIA</w:t>
            </w: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2.3406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Permit to work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0.9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Entry info enclosed spuces: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sz w:val="18"/>
                <w:szCs w:val="18"/>
                <w:rtl w:val="0"/>
              </w:rPr>
              <w:t xml:space="preserve">TERSEDIA</w:t>
            </w: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2.580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Personal safety on tankers: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540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Cargo firefighting on liguefied gas carriers: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4.66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vapouremission control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Liguefied gas fire hazard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4.50027465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7.181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Static electricily on board tankers: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1802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3.0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Low temperature insulation on gas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134.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carriers,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3.3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Gas measurement,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0.1208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Gas training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43.43994140625" w:firstLine="0"/>
              <w:jc w:val="righ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CBT'S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1.10046386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Liguid cargo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2.32055664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COW,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88.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3.4405517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ODME.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8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100189208984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Bahan praktek 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87.808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9.72045898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1. Foam powder: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2.460327148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Dry chemical powder: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5.3405761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Foam liguid,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1.26037597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Fresh air foxygen) for BA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9.9005126953125" w:firstLine="0"/>
              <w:jc w:val="righ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Perlengkapan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240722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Personal protective eguipments (PPE);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9.3005371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Fireman Outfit and apparatus: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2.1203613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Chemical Suits: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1.140136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Foam applicators,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4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9.1802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Portable foam and dry chemical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10.620727539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powder,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2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821289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 Fixed fire fighting installation/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sz w:val="18"/>
                <w:szCs w:val="18"/>
                <w:highlight w:val="white"/>
                <w:rtl w:val="0"/>
              </w:rPr>
              <w:t xml:space="preserve">Tersedia</w:t>
            </w:r>
            <w:r w:rsidDel="00000000" w:rsidR="00000000" w:rsidRPr="00000000">
              <w:rPr>
                <w:rtl w:val="0"/>
              </w:rPr>
            </w:r>
          </w:p>
        </w:tc>
      </w:tr>
      <w:tr>
        <w:trPr>
          <w:cantSplit w:val="0"/>
          <w:trHeight w:val="12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17.039794921875" w:right="185.621337890625" w:firstLine="3.060302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Peralatan pembelajaran, buku  bacaan dan sumber belajar lain  sejenis dengan fungsi yang sama  dapat digunakan pendidik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4443359375" w:line="235.46147346496582" w:lineRule="auto"/>
              <w:ind w:left="117.21923828125" w:right="81.4013671875" w:firstLine="1.0803222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menyesuaikan dengan perubahan  ketentuan yang berlaku,</w:t>
            </w:r>
          </w:p>
        </w:tc>
      </w:tr>
      <w:tr>
        <w:trPr>
          <w:cantSplit w:val="0"/>
          <w:trHeight w:val="10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8749847412" w:lineRule="auto"/>
              <w:ind w:left="117.21923828125" w:right="48.1005859375" w:hanging="5.3991699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maksimum  dipersyaratkan 1 : 8, untuk  kemudahan pembelajaran  disarankan 1:5</w:t>
            </w:r>
          </w:p>
        </w:tc>
      </w:tr>
      <w:tr>
        <w:trPr>
          <w:cantSplit w:val="0"/>
          <w:trHeight w:val="224.16641235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0202331542969"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Buku teks bacaan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6200866699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3.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Safety in Liquefied gas Tankers, International Chamber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of Shipping, Safety in Liquefied gas Tankers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Chamber of Shipping, Carthusian Court,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998.4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Carthusian Street, London, ECIM 6EZ, UK)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85.860137939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9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Liduefied gas handling principles on ships and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8.6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terminals, McGuire and White 3</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superscript"/>
                <w:rtl w:val="0"/>
              </w:rPr>
              <w:t xml:space="preserve">rd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Ed. 2000, SIGTTO.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1.8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Witherby and Co. Ltd. 32/36 Aylesbury Street, London,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4.43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EC1R OET, UK, 1996 (ISBN 1-85609-1643)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highlight w:val="red"/>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highlight w:val="red"/>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highlight w:val="red"/>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highlight w:val="red"/>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highlight w:val="red"/>
              </w:rPr>
            </w:pPr>
            <w:r w:rsidDel="00000000" w:rsidR="00000000" w:rsidRPr="00000000">
              <w:rPr>
                <w:rtl w:val="0"/>
              </w:rPr>
            </w:r>
          </w:p>
        </w:tc>
      </w:tr>
      <w:tr>
        <w:trPr>
          <w:cantSplit w:val="0"/>
          <w:trHeight w:val="223.85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3.52005004882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Buku pustaka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720336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International Safety Guide for Liguefied Gas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483.68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Tankers cd Perminalsi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rPr>
                <w:rFonts w:ascii="Bookman Old Style" w:cs="Bookman Old Style" w:eastAsia="Bookman Old Style" w:hAnsi="Bookman Old Style"/>
                <w:b w:val="1"/>
                <w:sz w:val="18"/>
                <w:szCs w:val="18"/>
                <w:highlight w:val="red"/>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highlight w:val="red"/>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6.25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Safe Liguefied Gas Tanker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rFonts w:ascii="Bookman Old Style" w:cs="Bookman Old Style" w:eastAsia="Bookman Old Style" w:hAnsi="Bookman Old Style"/>
                <w:b w:val="1"/>
                <w:sz w:val="18"/>
                <w:szCs w:val="18"/>
                <w:highlight w:val="red"/>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highlight w:val="red"/>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International Chamber of Shipping, Ligucfied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34.01977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Gas Compames International Marine Forum,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931.720581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Ship to Ship Transfer Guide (Petroleum: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rFonts w:ascii="Bookman Old Style" w:cs="Bookman Old Style" w:eastAsia="Bookman Old Style" w:hAnsi="Bookman Old Style"/>
                <w:b w:val="1"/>
                <w:sz w:val="18"/>
                <w:szCs w:val="18"/>
                <w:highlight w:val="red"/>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highlight w:val="red"/>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5.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Drager - Tube Handbook,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rPr>
                <w:rFonts w:ascii="Bookman Old Style" w:cs="Bookman Old Style" w:eastAsia="Bookman Old Style" w:hAnsi="Bookman Old Style"/>
                <w:b w:val="1"/>
                <w:sz w:val="18"/>
                <w:szCs w:val="18"/>
                <w:highlight w:val="red"/>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highlight w:val="red"/>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1.818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Measures lo Prevent Accidental Pollution,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783.7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INTERTANKO: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2.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Code of Safe Working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8.4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Tanker Management Self -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040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Tanker Safety Training (Liguefied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4.239959716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LPG Shipping: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6.5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LNG Shipping.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7401428222656"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Media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4.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Whitebaoard/blackboard (papan tulis)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LCD Projector/OHP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Flipchart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0.60043334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2.51998901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DVD/VCD player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4592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 Portable gas detection equipment calibration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2.0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procedures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740.2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VG2 Tanker Safety Depends on you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VG3 Operation and maintenance of inert gas systems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76.68014526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VG4 The ship/shore interface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76.6801452636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VG5 Tanker Practice Series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954.4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VG6 Permit to Work Code No:621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180.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VG7 Entry into enclosed spaces (edition 2) Code No :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88.02017211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682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VG8 Personel safety on tankers (edition 2) Code No :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84.239959716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970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644.5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VG9 Cargo Firefighting on Liquefied Gas Carrier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35.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VG10 Vapour emission control Code No: 1118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59.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VG11 Liquefied Gas Fire Hazard Management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1449.32067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VG12 Static electricity on board tankers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79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VG13 Low temperature insulation on gas carriers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92.340240478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(CBT#0099)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73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VG14 Gas Measurement (CBT#0048)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8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VG15 Gas Tanker Training system, Advanced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92.340240478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(CBT#0168)</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93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7.42065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Buku tulis /kertas dan alat tulisnya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66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eferensi</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75.7002258300781"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O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92.3402404785156" w:right="418.519287109375" w:hanging="719.800109863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for the Safety Of Life at Sea  (SOLAS) 1974,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1088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on Standards of Training,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886.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Certification and Watchkeeping for Seafarers as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3.5200500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anended;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72.5401306152344" w:right="202.700195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for the Prevention of Pollution  from Ships (MARPOL) 1973/1978,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540130615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Inert Gas Systems (IGS):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5.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Medical First Aid Guide (MFAG) with Chemical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15.280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supplement for use in accidents involving Dangerous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5.860137939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Safety Management (ISM)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33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Code for Fire Safety System 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199890136718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5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017585754395" w:lineRule="auto"/>
              <w:ind w:left="641.6801452636719" w:right="304.439697265625" w:firstLine="4.8600769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ruang praktek/bengkel kerja. ruang simulator, ruang kantin. instalasi  daya, tempat berolahraga, tempat beribadah. tempat berkreasi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259979248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641.6801452636719" w:right="297.6007080078125" w:firstLine="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tempat lain yang diperlukan untuk menunjang proses pembelajaran  lebih teratur dan berkelanjutan sesuai dengan /MO Model Course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439575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83.7001037597656" w:right="266.77978515625" w:hanging="734.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682.5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1081.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1.7201232910156" w:right="122.779541015625" w:hanging="730.2398681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78.3000183105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6.1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81.7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2.0802307128906" w:right="105.098876953125" w:hanging="730.419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2081.54006958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0.0401306152344" w:right="95.41992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648.379516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82.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75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2.3596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utama dan tenaga cadangan yang mencukupi serta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390.0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873.9196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196.2799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ketentan 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0" w:right="314.2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8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23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67.9602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3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9.57946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780.8399963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4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7.6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8.2196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tidak memerlukan peralatan khusus atau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0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6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0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4.4200134277344" w:right="433.1201171875" w:hanging="732.939758300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9.3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732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78.300018310547" w:right="234.7393798828125" w:hanging="726.6397094726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7421875" w:line="240" w:lineRule="auto"/>
              <w:ind w:left="0" w:right="197.020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82.2599792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0202331542969"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1.8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02.00073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lembaga diklat, pertemuan dengan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3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sejumlah pendidik, peserta didik, pesetugas atau tamu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82.0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40167236328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9951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2595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192.5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8601989746094"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98.31970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beristirahat serta menerima tamu, baik peserta didik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2.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8996582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5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83.7001037597656" w:right="246.97998046875" w:hanging="732.2198486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299316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900177001953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6005249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53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melaksanakan tata usaha / administrasi pelaksanaan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389.2602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40167236328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5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3.7001037597656" w:right="82.2802734375" w:hanging="732.2198486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82.2599792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43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2082.0802307128906" w:right="50.0604248046875" w:hanging="730.960083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1602478027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bahan pustaka dengan membaca, mengamati,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359.92065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mendengar dan tempat 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5.1402282714844" w:right="49.98046875" w:hanging="736.0000610351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81.7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kelas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732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3.7001037597656" w:right="50.2398681640625" w:hanging="732.2198486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2078.3000183105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1201171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81.540069580078" w:right="282.0196533203125" w:hanging="730.419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ruangan untuk menempatkan alat  bantu dalam mendukung pelaksanaan diklat dengan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136.18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alat latihan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0.9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8.4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dari bangunan ulama Tuang kelas,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54.97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dengan peralatan laboratorium / praktek/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34.3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1001892089844"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f2cc"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Ruang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4.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Tanker Cargo and Ballasi Water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650.9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Handling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3190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0198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Mudah dicapai dari bangunan utama ruang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6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kelas, dilengkapi dengan peralatan simulator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26.7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6652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2801513671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Kantin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1.7201232910156" w:right="48.701171875" w:hanging="73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2000.5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2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49.1401672363281" w:right="51.14074707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8601989746094"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Instalasi Daya / Listrik Utama dan Cadangan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1913.1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20147705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321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instalasi daya/ listrik utama yang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489.97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mencukupi untuk melaksanakan pembelajaran dan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9.42077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kegiatan laboratorium/ praktek/ bengkel kerja bagi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5.1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program diklat kepelautan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49.14016723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2204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tenaga cadangan untuk mendukung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0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dan kegiatan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97.219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serta sarana untuk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155029296875" w:line="240" w:lineRule="auto"/>
              <w:ind w:left="2081.7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keperluan lainya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217.500152587891"/>
        <w:gridCol w:w="1360.6005859375"/>
        <w:gridCol w:w="1131.99951171875"/>
        <w:gridCol w:w="1136.400146484375"/>
        <w:gridCol w:w="3260.6005859375"/>
        <w:tblGridChange w:id="0">
          <w:tblGrid>
            <w:gridCol w:w="463.99993896484375"/>
            <w:gridCol w:w="7217.500152587891"/>
            <w:gridCol w:w="1360.6005859375"/>
            <w:gridCol w:w="1131.99951171875"/>
            <w:gridCol w:w="113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9000244140625" w:right="156.00036621093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2681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Tempat berolahraga, beribadah, berkreasi dan sanitasi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83.7001037597656" w:right="358.03955078125" w:hanging="732.5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83.7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49.1401672363281" w:right="338.4197998046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Lapangan terbuka untuk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82.0802307128906" w:right="176.15966796875" w:hanging="730.960083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penggunaan Tersedia lapangan peralatan terbuka dan  pemadaman dengan radius yang aman dari area publik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393.1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melaksanakan praktek kebakaran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Personal protective eguipmenis (PPE).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9.479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Fireman Outfit and apparatus,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5.1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Chemical Sus,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Foam applicators.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1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Portable foam and dry chemical powder.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5.4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Fixed foam (high expansion) installation.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5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fixed dry chemical powder installaton.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83.7001037597656" w:right="50.77880859375" w:hanging="734.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82.0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5.860137939453"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5.860137939453"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5.860137939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339.1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324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3.980102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6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167.19970703125" w:right="158.580932617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3124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8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 PENDIDIK</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401092529297" w:line="240" w:lineRule="auto"/>
        <w:ind w:left="7049.0599060058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w:t>
      </w:r>
    </w:p>
    <w:tbl>
      <w:tblPr>
        <w:tblStyle w:val="Table11"/>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2.91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2188453674316" w:lineRule="auto"/>
              <w:ind w:left="597.6800537109375" w:right="276.3397216796875" w:firstLine="2.5199890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 bidang kepelautan merupakan setiap orang yang mendapatkan Sertifikat Pengukuhan Pendidik oleh Administrasi dan  sebutan sebagai Iain yang tenaga sesuai pendidik dengan yang  memiliki kualifikasi dan kompetensi sebagai guru, dosen. instruktur,  fasilitator kekhususannya serta berpartisipasi dalam melaksanakan  program diklat kepelautan. Kualifikasi dan kompetensi pendidik  dibuktikan dengan ijasah dan/atau sertifikat keahlian yang relavan  sesuai ketentuan IMO Model Course 1.05.dan memperhatikan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7.6600646972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131.120147705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Surat pengangkatan sebagai pendidik (tetap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3.00109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6.2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alau tidak tetap) dari pimpinan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630.08056640625" w:right="201.7987060546875" w:hanging="1500.940246582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Daftar Riwayat Hidup (Curriculum Vitae/CV)  pendidik disertai pengalaman berlayar di kapal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59.2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Oil atau Chemical Tanker sekurangnya selama 2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630.26016235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0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Memiliki sertifikat IMO Model Course 6.09,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19958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Memiliki sertifikat IMO Model Course 3.12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98.2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sekurangnya 1 (satu) orang pendidik di program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1.700286865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634.219970703125" w:right="74.89990234375" w:hanging="1502.559814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Memiliki Sertifikat Keahlian Pelaut (Certificate of  Competency) sekurangnya ANT/ATT Ill yang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1539.939575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 sesuai dengan konvensi,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72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Memiliki Sertifikat Keterampilan Pelaut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03.239135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(Certificate of Proficieney) Basic Safety Training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34042358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72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Memiliki Sertifikat Keterampilan Pelaut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826.94030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(Certificate of Proficiency) Advanced Fire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04037475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Fighting (AFP):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72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Memiliki Sertifikat Keterampilan Pelaut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7196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(Certificate of Proficiencu| Basic training for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23.73962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Liguefied Gas Tanker cargo operation (BLGTI:</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72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Memiliki Sertifikat Keterampilan Pelaut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004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(Certificate Of Proficiencu) Advanced training for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77.83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Liguefied (as Tanker Cargo Operation (ALGT),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2630.08056640625" w:right="413.299560546875" w:hanging="1506.16027832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Dalam 1 (satu) hari belajar, maksimal waktu  pendidik mengajar adalah 8 jam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3.4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Dalam 1 (satu) minggu, maksimal waktu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92.219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mengajaradalah 40 jam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5.64025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Untuk pembelajaran di ruang kelas, rasio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85546875" w:line="240" w:lineRule="auto"/>
              <w:ind w:left="0" w:right="1033.39904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dengan peserta adalah 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2"/>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59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sedangkan untuk pelaksanaan praktek adalah 1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642.32040405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631.700439453125" w:right="229.1796875" w:hanging="1501.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Jenis dan jumlah mata pelajaran yang diampu  oleh pendidik disesuaikan dengan kualifikasi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75" w:line="240" w:lineRule="auto"/>
              <w:ind w:left="0" w:right="827.11975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dan maksimal waktu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17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7.83935546875" w:right="284.44091796875" w:firstLine="1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1(satu) jam pelajaran adalah 60  (enam puluh) menit.</w:t>
            </w:r>
          </w:p>
        </w:tc>
      </w:tr>
      <w:tr>
        <w:trPr>
          <w:cantSplit w:val="0"/>
          <w:trHeight w:val="21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4.79485511779785" w:lineRule="auto"/>
              <w:ind w:left="589.2201232910156" w:right="46.5594482421875" w:firstLine="1.43997192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setiap orang  yang mengabdikan diri dan diangkat sebagai pimpinan lembaga diklat,  tenaga administrasi, tenaga perpustakaan, 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sebutan lain yang sesuai dengan tugasnya untuk menunjang  administrasi, pengelolaan, pengembangan, pengawasan serta  pelayanan teknis program diklat kepelautan.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1162109375" w:line="235.46147346496582" w:lineRule="auto"/>
              <w:ind w:left="598.4001159667969" w:right="51.7010498046875" w:hanging="7.74002075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ditetapkan dengan memperhatikan dan  melengkapi: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1129.8600769042969" w:right="51.9000244140625" w:hanging="507.7000427246094"/>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Surat pengangkatan dari pimpinan lembaga diklat sebagai  tenaga kependidikan tetap untuk masing-masing 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1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Daftar riwayat hidup (curriculum vitae/ CV)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29.8600769042969" w:right="54.779052734375" w:hanging="529.120025634765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131.3002014160156" w:right="55.2008056640625" w:hanging="531.6401672363281"/>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Kebutuhan lembaga diklat terhadap tenaga kependidikan  disesuaikan dengan jumlah program diklat yang 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4.20013427734375" w:right="56.3800048828125" w:firstLine="1.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pendidikan kepelautan harus memiliki dan menerapkan system  manajemen mutu sesuai dengan model standar mutu,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960052490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4006958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60052490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599.3000793457031" w:right="53.1402587890625" w:hanging="478.079986572265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Atau model lain yang disyahkan oleh Badan Nasional Standarisasi  Indonesia.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3.48007202148438" w:right="52.3992919921875" w:firstLine="4.8600769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yang diterapkan  lembaga diklat kepelautan 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607.9400634765625" w:right="51.8792724609375" w:hanging="469.98001098632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8 (Delapan) prinsip manajemen dan siklus Plan, Do, Check, Act/ PDCA  (perencanaan, pengerjaan, pemeriksaan, tindakan) untuk pelaksanaan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3"/>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120025634765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 dan 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597.6800537109375" w:right="48.9202880859375" w:hanging="480.780029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Pengelolaan lembaga diklat kepelautan dilaksanakan secara mandiri,  efisien, efektif, dan akuntabel yang dipimpin oleh seorang kepala/  pimpinan/ ketua sebagai 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9485511779785" w:lineRule="auto"/>
              <w:ind w:left="597.1400451660156" w:right="46.519775390625" w:hanging="48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  / atau Perwakilan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dengan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sertifikasi auditor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orang yang  bertanggungjawab untuk 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597.3200988769531" w:right="50.6396484375" w:hanging="481.86004638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untuk pelaksanaan program diklat  kepelautan dalam 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120025634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7.1400451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48013305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300079345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6600341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04000854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22006225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800170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009277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804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108.4400939941406" w:right="53.900146484375" w:hanging="509.320068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dan Silabus, RPP, Beban mengajar, Kalender dan  jadwal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9.6803283691406" w:right="55.3790283203125" w:hanging="532.5402832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Peraturan diklat dan tata tertib yang meliputi tata tertib  pendidik, tenaga kependidikan dan peserta didik serta  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106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37440490723" w:lineRule="auto"/>
              <w:ind w:left="101.78009033203125" w:right="57.3394775390625" w:firstLine="12.7799987792968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Pembiayaan merupakan sebuah analisis terhadap sumber pendapatan dan  penggunaan biaya yang digunakan untuk pengelolaan dan pelaksanaan  diklat kepelautan secara efektif dan efisien selama 1 (satu) tahun dalam  ranka mencapai tujuan lembaga diklat kepelautan yang telah ditentukan.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67333984375" w:line="240" w:lineRule="auto"/>
              <w:ind w:left="114.5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Pembiayaan terdiri atas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5.10009765625" w:right="52.440185546875" w:firstLine="8.8200378417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Biaya peserta didik, merupakan biaya pendidikan yang harus dikeluarkan  oleh peserta didik untuk bisa mengikuti proses pembelajaran 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640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Biaya operasi, meliputi gaji pendidik dan tenaga kependidikan, serta segala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4"/>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36450195312" w:lineRule="auto"/>
              <w:ind w:left="112.9400634765625" w:right="52.7398681640625" w:firstLine="0.7200622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tunjangan yang melekat pada gaji, bahan atau peralatan diklat habis pakai, biaya opearasi diklat tak langsung berupa instalasi daya, air, jasa  telekomunikasi, internet, pemeliharaan sarana dan prasarana, uang lembur,  transportasi, konsumsi, pajak, asuransi dan lain sebagainya yang berkaitan  dengan oprasional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3.48007202148438" w:right="52.0391845703125" w:firstLine="10.4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Biaya investasi, meliputi biaya penyediaan sarana dan prasarana,  pengembangan sumber daya manusia dan modal tetap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1.78009033203125" w:right="60.7025146484375" w:firstLine="12.7799987792968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Pembiayaan pada lembaga diklat kepelautan disesuaikan dengan rencana  kerja tahunan yang merupakan penjabaran rinci dari rencana kerja jangka  panjang yang telah disusun dengan memperhatikan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337.6800537109375" w:right="57.45849609375" w:hanging="199.7200012207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Kalender diklat yang meliputi jadwal pembelajaran, 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Jadwal penyusunan kurikulum;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4006958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Mata pelajaran atau mata kuliah;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60052490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Penugasan pendidik pada mata pelajaran atau mata kuliah dan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009277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Buku teks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337.6800537109375" w:right="54.3206787109375" w:hanging="218.2600402832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6.Jadwal penggunaan serta pemeliharaan sarana dan 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001403808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Pengadaan, penggunaan dan persediaan minimal bahan habis pakai;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8004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Program peniingkatan mutu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5.64010620117188" w:right="56.340332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Jadwal internal dan eksternal audit, tindakan koreksi dan pencegahan,  pemantauan tujuan mutu dan analisa data 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429.3202209472656" w:right="56.4190673828125" w:hanging="291.3601684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Rencana anggaran pendapatan dan belanja lembaga diklat 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425.9001159667969" w:right="55.4583740234375" w:hanging="287.9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Jadwal penyusunan laporan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0,l4%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170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8720951080322" w:lineRule="auto"/>
              <w:ind w:left="108.08013916015625" w:right="87.879638671875" w:firstLine="1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Lulusan digunakan sebagai pedoman penilaian dalam  menentukan kelulusan peserta didik yang mencakup sikap, pengetahuan  dan keterampilan. Setiap lembaga diklat kepelautan harus menyiapkan  kriteria penilaian terhadap kompetensi lulusan sesuai International  Convention STCW 1978 amended 2010 Regulation V/1 2.3 dan Code Section  A-V/1-2.2, yang menyatakan bahwa peserta diklat pelatihan tingkat lanjul  pengoperasian muatan kapal tangki gas cair (Advanced training for  Lagucfied Gas Tanker Cargo Operation/ ALGT) harus mampu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92.24014282226562" w:right="303.0596923828125" w:firstLine="24.119873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Menunjukkan kompetensi melaksanakan tugas, kewajiban dan tanggung  jawah seperti yang tercantum dalam kolom 1 (satu) tabel A-V/1-2.2 STCW  1978 amended 2010 meliputi: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040283203125" w:line="240" w:lineRule="auto"/>
              <w:ind w:left="0" w:right="402.23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melaksanakan dan mengawasi pengoperasian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697.51892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muatan gas dengan aman dan selamat,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5"/>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675.10101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608062744" w:lineRule="auto"/>
              <w:ind w:left="1453.1404113769531" w:right="218.9788818359375" w:firstLine="0.35980224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memahami silat dan karakter dari muatan gas, 3. Mampu melakukan tindakan guna meniadakan potensi  bahaya,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0" w:right="946.1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Mampu menggunakan peralatan kesehatan dan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809.7203063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457.82028198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Mampu merespon situasi darurat,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01.738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Mampu melakukan tindakan pencegahan dalam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38.1195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menanggulangi pencemaran lingkungan,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801.6203308105469" w:right="111.14013671875" w:hanging="347.22015380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Mampu mengetahui dian mematuhi peraturan-peraturan  yang berlaku.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108.080139160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.Menunjukan telah mencapai: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14444732666" w:lineRule="auto"/>
              <w:ind w:left="813.8600158691406" w:right="231.6986083984375" w:hanging="335.8999633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Minimum pengetahuan, pemahaman dan kemampuan seperti yang  tercantum dalam kolom 2 (dua) tabel A-V/1-2.2 STCW 1978  amended 2010, meliputi :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498.01940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Peralatan, sistem dan desain kapal tangki gas,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6.1004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Teori dan karakteristik pompa termasuk ' tipe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02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cara pengoperasiannya;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49.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Tata cara dan sistem manajemen keselamatan;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741.379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Sistem pemantauan dan keselamatan scria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2.69958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mematikan secara darurat.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56.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Bongkar muat dan perhitunganya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66.27868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Pengaruh muatan curah cair pada trim, stabilitas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463.7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kekuatan | struktur kapal gas;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38.36059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Tata cara dan implemantasi syslcm manajemen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936.75964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kapal tangki gas: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4.27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Persiapan, prosedur dan daftar cek keselamatan;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119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Perhitungan dan pengukuran muatan;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7.8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Mengatur dan mendampingi awak kapal yang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78.4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bertanggung jawab dalam penanganan muatan.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1.01853370666504" w:lineRule="auto"/>
              <w:ind w:left="2075.5201721191406" w:right="406.0394287109375" w:hanging="1618.9801025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Pengenalan terhadap sifat fisik dan kimia muatan gas cair. a. Sifat-sifat fisik dari muatan gas cair berbahaya;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1581.480102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Material safety data sheet (MSDS).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455.46005249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Tindakan pencegahan terhadap bahaya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565.739135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Bahaya dan tindakan pengendalian terhadap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027.42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pengoperasian muatan kapal tangki gas;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62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Kalibrasi dan memonitor alat pendeteksi gas;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5.88027954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Peraturan-peraturan.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08.73840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Penerapan tindakan pencegahan keselamatan dan kesehatan kerja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97192382812" w:line="240" w:lineRule="auto"/>
              <w:ind w:left="0" w:right="609.119262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Tata cara dan prosedur keselamatan bekerja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257.83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diatas kapal tangki minyak termasuk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4016113281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3984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3979492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4016113281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33996582031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404052734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9660644531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3979492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6"/>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18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kemungkinan resiko di kapal tangki gas.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59.4200134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Respon terhadap keadaan darurat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5.52017211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Prosedur darurat: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1068.83911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Tindakan dalam tubrukan kandas atau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37.50015258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Kebocoran;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18.1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Prosedur pertolongan perlama dikapal tangki gas.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57.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Tindakan pencegahan pencemaran lingkungan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02.8594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Prosedur mencegah polusi udara dan lingkungan.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75.5201721191406" w:right="517.8192138671875" w:hanging="1617.540130615234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Memantau dan mengendalikan pemenuhan persyaratan legislasi a. Ketentuan yang relevan dengan konvensi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134.45983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internasional untuk pencegahan pencemaran dari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689.57946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kapal (MARPOL) beserta perubahannya dan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10.57922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instrumen IMO lainnya yang relevan, pedoman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95.57922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indusuri dan peraturan-peraturan di pelabuhan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5.6202697753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biasa diterapkan.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05.89996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833.1202697753906" w:right="259.619140625" w:firstLine="1.799926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Kebutuhan standar kompetensi sesuai dengan metode untuk  menunjukkan kompetensi dan kriteria untuk mengevaluasi  kompetensi yang ditabulasikan dalam tabel A-V/1-2.2 STCW 1978  amended 2010, meliputi :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879638671875" w:line="240" w:lineRule="auto"/>
              <w:ind w:left="497.96005249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Metode untuk menunjukkan kompetensi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54.97924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Pengujian dan penilaian bukti yang diperoleh dari 1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5.540161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(satu) atau lebih hal-hal berikut ini :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702.0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•Pengalaman kerja yang diakui, . •Pengalaman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73.01940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pelatihan diatas kapal yang diakui: .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1825.4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Pelatihan simulator yang diakui,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039.4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pelatihan yang diakui.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3.6395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Latihan dan instruksi praktis yang dilaksanakan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kondisi pelatihan yang diakui dan benar-benar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42.11975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seperti kenyataan (contohnya kondisi simulasi diatas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26.25915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kapal) serta bila memungkinkan untuk melakukan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154.0803527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dalam keadaan gelap.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476.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Kriteria untuk mengevaluasi kompetensi :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8.31970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Komunikasi sesuai area tanggung jawab yang jelas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155.70022583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efektif;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42.739868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Pengoperasian muatan dilaksanakan sesuai dengan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110.51940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prinsip dan prosedur yang diterima untuk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154.800262451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memastikan keselamatan;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45.59875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Identifikasi yang benar berdasarkan Lembar Data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Material (MSDS) terkait bahaya muatan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45.0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kapal dan awak kapal serta tindakan tepat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401489257812"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5401000976562"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401489257812"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5401000976562"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7"/>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562.3126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1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diambil sesuai dengan prosedur yang telah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5.70022583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dibuat;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7.8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Identifikasi dan tindakan perhatian kesesuaian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466.4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situasi berbahaya dengan prosedur yang disusun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4.800262451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melalui praktek yang baik;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38.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Prosedur untuk masuk kedalam ruang tertutup yang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5.70022583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diamati;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15.0994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Prosedur dan rancangan amin praktek kerja untuk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75964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menjaga awak kapal dan kapal yang diamati setiap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7.140350341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saat;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17.42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Peralatan keselamatan dan pelindung yang tepat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5.70022583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secara benar;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665.03967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Tindakan awal dan perhatian selanjutnya pada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13.65905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kebakaran diatas kapal sesuai dengan praktek dan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4.0803527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yang disusun;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22.8601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Tindakan yang diambil untuk mengidentifikasi sinyal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2.65930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berkumpul yang tepat situasi darurat dan sesuai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prosedur yang disusun;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812.1405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Pakaian dan peralatan yang tepat sesuai sifat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3.2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pengoperasian pemadaman kebakaran;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01.780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Waktu dan urutan tindakan perorangan yang tepat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8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keadaan dan kondisi yang berlaku;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889.6594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Pemadaman kebakaran yang dengan dicapai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774.27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menggunakan prosedur, teknik dan peralatan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154.0803527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pemadamyang tepat;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11975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enis dan dampak darurat yang segera diidentifikasi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898.66027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tindakan responsif yang sesuai dengan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250.19958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darurat dan rencana cadangan;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6.75964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n.Rancangan prosedur untuk menjaga lingkungan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155.700225830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diamati </w:t>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seap saat.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39916992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4008789062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4052734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397216796875"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39916992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4008789062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4052734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397216796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874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76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48223114014" w:lineRule="auto"/>
              <w:ind w:left="109.70001220703125" w:right="98.399658203125" w:firstLine="8.640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Isi mencakup lingkup materi dan tingkat kompetensi minimal  untuk men apai standar kompetensi lulusan minimal pada jenjang dan jenis  diklat kepelautan tertentu.</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497.9600524902344" w:right="54.419555664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Kerangaka dasar merupakan rancangan pembelajaran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course  outline/ lesson plan)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IMO model course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836.5403747558594" w:right="51.0601806640625" w:hanging="359.640350341796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Struktur kurikulum merupakan acuan pembelajaran atau syllabus  sesuai ketentuan IMO model course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38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belajar menggunakan jadwal/ jam pembelajaran melalui siste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8"/>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5197753906" w:lineRule="auto"/>
              <w:ind w:left="833.1202697753906" w:right="55.1202392578125" w:firstLine="0.53985595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tatap muka, praktek lapangan/ laboratorium/ bengkel kerja/ simulator dan penugasan mandiri terstruktur lainnya sesuai  ketentuan IMO model course 1.05; 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829.7001647949219" w:right="50.3997802734375" w:hanging="354.2401123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Kurikulum Diklat disusun dan ditetapkan Kepala Badan dan  berpedoman pada Ketentuan IMO model course 1.05;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amended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2010; serta dikembangkan dengan mengacu pada standar nasional  untuk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11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35.1002502441406" w:right="56.3800048828125" w:hanging="353.88015747070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Kalender akademik/ diklat mencakup permulaan dan penutupan  diklat, waktu efektif pembelajaran dan hari libur.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181.312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2086906433105" w:lineRule="auto"/>
              <w:ind w:left="113.48007202148438" w:right="53.8995361328125" w:firstLine="2.519989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pada lembaga diklat kepelautan dilaksanakan secara  interaktif, inspiratif, memotifasi peserta didik untuk berpartisipasi secara  aktif serta memberikan ruang yang cukup bagi kreatifitas dan kemandirian  serta keteladanan sesuai dengan keahlian dan keterampilan kepelautan.  Setiap lembaga diklat kepelautan bertanggungjawab penuh terhadap proses  pembelajaran dimulai dari peserta didik diterima dilembaga diklat tersebut  sampai dengan memperoleh sertifikat keahlian dan keterampilan.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96337890625" w:line="234.57273960113525" w:lineRule="auto"/>
              <w:ind w:left="113.1201171875" w:right="50.9796142578125" w:firstLine="1.62002563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program diklat mulai dari peserta  didik diterima sampai dengan memperoleh sertifikat keahlian dan  keterampilan sesuai diklat yang diikuti termasuk pemberian surat  pemberitahuan, surat peringatan, dan surat pemberhentian kepada peserta  didik yang tidak mematuhi ketentuan berlaku dan harus tersusun serta  dijelaskan oleh lembaga diklat dalam suatu dokumen proses pembelajaran.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31.46289348602295" w:lineRule="auto"/>
              <w:ind w:left="113.48007202148438" w:right="57.2796630859375" w:firstLine="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terlaksananya proses pembelajaran yang efektif dan efisien, setiap  lembaga diklat kepelautan harus melaksanakan tahapan sebagai berikut: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874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81112670898" w:lineRule="auto"/>
              <w:ind w:left="589.2201232910156" w:right="74.9395751953125" w:firstLine="10.97991943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Perencanaan proses pembelajaran ditentukan berdasarkan Rancangan  Pembelajaran, Silabus dan Kurikulumsesuai ketentuan IMO Model  Course 1.05 serta ditetapkan Kepala Badan dan dikembangkan dengan  mengacu pada standar nasional, Perencanaan proses pembelajaran  yang ditentukan harus sesuai ketentuan IG Model Course 1.05  sekurangnya memuat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92004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Tujuan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9400634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280151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1000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Sumber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124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46005249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876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60052490234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280120849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9"/>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9929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Memiliki sertifikat Pelatihan Dasar Keselamatan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24.3403625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(Basic Safety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493.5002136230469" w:right="96.08032226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Sertifikat Keterampilan Pelaut (Certificate  of Proficieney) Advanced Fire Fighting (AFF);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3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Sertifikat Kesehatan Pelaut (Medical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662.239379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Certificate for Seafaren melalui pemeriksaan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90.1007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Dokter (Medical Practitioner) yang telah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81.87927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dikukuhkan dan bekerja di Rumah Sakit yang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ditunjuk oleh Direktur Jenderal Perhubungan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16.7802429199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492.0603942871094" w:right="91.1004638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Melampirkan Sertifikat Keahlian Pelaut (Certificate  of Campetency) atau Ijasah Pendidikan Umum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414.260101318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6.979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Surat keterangan lahir (Akte Kelahiran) atau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717.8594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Tanda Pengenal yang sah (KTP atau Paspor).</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129.3202209472656" w:right="210.7196044921875" w:hanging="474.04006958007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maksimal peserta didik untuk pembelajaran di ruang  kelas adalah 20 orang dengan pelaksanaan praktck maksimal 8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30.5802917480469" w:right="157.2393798828125" w:hanging="528.760223388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Beban waktu mengajar maksimal per pendidik dalam 1 (satu)  hari belajar adalah 8 jam pelajaran atau 40 jam 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2309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4741821289" w:lineRule="auto"/>
              <w:ind w:left="600.5599975585938" w:right="579.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maksimal buku teks pelajaran setiap peserta didik  disarankan 1:5 atau dapat menggunakan buku bacaan dan  sumber belajar lain sejenis dengan fungsi yang sama untuk  menyesuaikan 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29.6803283691406" w:right="58.9788818359375" w:hanging="528.940277099609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Rasio maksimal jumlah peserta didik setiap pendidik untuk  pembelajaran di kelas adlah 1:20 sedangkan untuk pembelajaran  praktek adalah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01.6400146484375" w:right="197.5592041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Sesuai ketentuan IMO Model Coursel.05bahwa total jumlah jam  pembelajaran minimal 60 (enam puluh) jam pelajaran dan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33.57319831848145" w:lineRule="auto"/>
              <w:ind w:left="1139.9403381347656" w:right="358.3184814453125" w:hanging="9.5401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maksimal waktu belajar per hari adalah 8 jam pelajaran (@ 60  (enam puluh) menit atau dalam kurun waktu sekurangnya 6  (enam)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4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4648151397705" w:lineRule="auto"/>
              <w:ind w:left="597.6800537109375" w:right="147.6397705078125" w:hanging="459.72000122070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Penilaian hasil Penilaian hasil proses pembelajaran harus  menunjukkan kompetensi setiap peserta diklatpelatihan tingkat lanjut  pengoperasian muatan kapal tangki gas cair (Advanced Training for  Liguefied Gas Tanker Cargo Operation/ ALGT) sesuai dengan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20"/>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608062744" w:lineRule="auto"/>
              <w:ind w:left="599.3000793457031" w:right="138.399658203125"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STCW 1978 amended 2010 Regulation V/1-2 dan Code Section A-V/1-2-2 : Teknik penilaian sesuai kompetensi  dilaksanakan dengan mempertimbangkan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120025634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Kehadiran,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7.1400451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Ujian tertulis berupa isian atau pilihan berganda,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48013305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Ujian praktek lapangan,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300079345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Ujian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6.86035156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 E K A P I T U L A S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8.2000732421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STANDART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99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640014648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3.140411376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824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2.0603942871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3.519897460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6.0203552246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400177001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STANDART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84.99954223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0.9803771972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47.83935546875" w:right="48.1005859375" w:hanging="345.7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47.3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mengulang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permohonan dari tahap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839.01977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awal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5.46147346496582" w:lineRule="auto"/>
              <w:ind w:left="839.19921875" w:right="46.600341796875" w:hanging="358.199462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40" w:lineRule="auto"/>
              <w:ind w:left="0" w:right="106.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disarankan pengualangan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pembinaan pemenuhan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8.8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dan verifikasi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64135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dokumen pemenuhan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program diklat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37.21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1.018705368042" w:lineRule="auto"/>
              <w:ind w:left="839.19921875" w:right="48.1005859375" w:hanging="358.559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w:t>
            </w:r>
          </w:p>
        </w:tc>
      </w:tr>
    </w:tbl>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bl>
      <w:tblPr>
        <w:tblStyle w:val="Table21"/>
        <w:tblW w:w="1457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9999389648438"/>
        <w:gridCol w:w="7045.500030517578"/>
        <w:gridCol w:w="1432.6007080078125"/>
        <w:gridCol w:w="1131.99951171875"/>
        <w:gridCol w:w="1136.400146484375"/>
        <w:gridCol w:w="3260.6005859375"/>
        <w:tblGridChange w:id="0">
          <w:tblGrid>
            <w:gridCol w:w="563.9999389648438"/>
            <w:gridCol w:w="7045.500030517578"/>
            <w:gridCol w:w="1432.6007080078125"/>
            <w:gridCol w:w="1131.99951171875"/>
            <w:gridCol w:w="1136.400146484375"/>
            <w:gridCol w:w="3260.6005859375"/>
          </w:tblGrid>
        </w:tblGridChange>
      </w:tblGrid>
      <w:tr>
        <w:trPr>
          <w:cantSplit w:val="0"/>
          <w:trHeight w:val="21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5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840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8.399658203125" w:left="1328.4999084472656" w:right="936.39892578125" w:header="0" w:footer="720"/>
          <w:pgNumType w:start="1"/>
        </w:sectPr>
      </w:pPr>
      <w:r w:rsidDel="00000000" w:rsidR="00000000" w:rsidRPr="00000000">
        <w:rPr>
          <w:rtl w:val="0"/>
        </w:rPr>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5.380773544311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0047607421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2"/>
        <w:tblW w:w="9134.200439453125" w:type="dxa"/>
        <w:jc w:val="left"/>
        <w:tblInd w:w="372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1993408203125"/>
        <w:gridCol w:w="284.4000244140625"/>
        <w:gridCol w:w="1252.0001220703125"/>
        <w:gridCol w:w="284.000244140625"/>
        <w:gridCol w:w="3312.9998779296875"/>
        <w:gridCol w:w="1984.600830078125"/>
        <w:tblGridChange w:id="0">
          <w:tblGrid>
            <w:gridCol w:w="460"/>
            <w:gridCol w:w="1556.1993408203125"/>
            <w:gridCol w:w="284.4000244140625"/>
            <w:gridCol w:w="1252.0001220703125"/>
            <w:gridCol w:w="284.000244140625"/>
            <w:gridCol w:w="3312.9998779296875"/>
            <w:gridCol w:w="1984.600830078125"/>
          </w:tblGrid>
        </w:tblGridChange>
      </w:tblGrid>
      <w:tr>
        <w:trPr>
          <w:cantSplit w:val="0"/>
          <w:trHeight w:val="432.6000976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24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3.80004882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125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199890136718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1963.3998107910156" w:right="1754.60205078125" w:header="0" w:footer="720"/>
          <w:cols w:equalWidth="0" w:num="2">
            <w:col w:space="0" w:w="6560"/>
            <w:col w:space="0" w:w="656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1000213623047" w:line="240" w:lineRule="auto"/>
        <w:ind w:left="6994.18014526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 </w:t>
      </w:r>
    </w:p>
    <w:sectPr>
      <w:type w:val="continuous"/>
      <w:pgSz w:h="11900" w:w="16820" w:orient="landscape"/>
      <w:pgMar w:bottom="1036.500015258789" w:top="1428.399658203125" w:left="1328.4999084472656" w:right="936.39892578125" w:header="0" w:footer="720"/>
      <w:cols w:equalWidth="0" w:num="1">
        <w:col w:space="0" w:w="14555.101165771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