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1.700134277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PENGESAHAN (APPROVAL) PROGRAM DIKLAT KEPELAUTAN PADA LEMBAGA DIKLAT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12841796875" w:line="240" w:lineRule="auto"/>
        <w:ind w:left="5872.2998046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PROGRAM SERTIFIKAT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400390625" w:line="240" w:lineRule="auto"/>
        <w:ind w:left="3415.520019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BASIC TRAINING FOR LIQUEFIED AND TANKER CARGO OPERATION (BLGT)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00634765625" w:line="240" w:lineRule="auto"/>
        <w:ind w:left="2202.62023925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SESUAI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STANDARD TRAINING CERTIFICATION AND WATCHKEEPING (STCW) 1978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AMANDEMEN 2010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9405517578125" w:line="240" w:lineRule="auto"/>
        <w:ind w:left="115.740051269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Lembaga Diklat/ Sekolah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8.18008422851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Alamat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4033203125" w:line="240" w:lineRule="auto"/>
        <w:ind w:left="107.8199768066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Diklat Kepelautan : BLGT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40" w:lineRule="auto"/>
        <w:ind w:left="116.4599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Hari/ tanggal Pelaksanaan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2.320251464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5.3800964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Bimbingan Teknis (Bimtek)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8.4400939941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Status Pengajuan : (Baru / surviallance /pembaharuan)</w:t>
      </w:r>
    </w:p>
    <w:tbl>
      <w:tblPr>
        <w:tblStyle w:val="Table1"/>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416.4007568359375"/>
        <w:gridCol w:w="1276.199951171875"/>
        <w:gridCol w:w="1416.39892578125"/>
        <w:gridCol w:w="2972.39990234375"/>
        <w:tblGridChange w:id="0">
          <w:tblGrid>
            <w:gridCol w:w="463.99993896484375"/>
            <w:gridCol w:w="7197.500305175781"/>
            <w:gridCol w:w="1416.4007568359375"/>
            <w:gridCol w:w="1276.199951171875"/>
            <w:gridCol w:w="1416.39892578125"/>
            <w:gridCol w:w="2972.39990234375"/>
          </w:tblGrid>
        </w:tblGridChange>
      </w:tblGrid>
      <w:tr>
        <w:trPr>
          <w:cantSplit w:val="0"/>
          <w:trHeight w:val="432.271728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9000244140625" w:right="211.800537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66.66015625" w:right="245.91918945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9.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230712890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 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1848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43.1001281738281" w:right="56.0394287109375" w:firstLine="1.08001708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Diklat Kepelautan diwajibkan memiliki sarana berdasarkan:  IMO Model Course 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677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Peralatan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Blackboard/whiteboard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100219726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Monitor/ Projector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74041748046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Computer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6604003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Multimedia Player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4202880859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32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2669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Alat bantu pembelajaran/Teaching Aids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0601806640625" w:firstLine="0"/>
              <w:jc w:val="righ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62626"/>
                <w:sz w:val="18"/>
                <w:szCs w:val="18"/>
                <w:u w:val="none"/>
                <w:shd w:fill="auto" w:val="clear"/>
                <w:vertAlign w:val="baseline"/>
                <w:rtl w:val="0"/>
              </w:rPr>
              <w:t xml:space="preserve">A1 </w:t>
            </w:r>
            <w:r w:rsidDel="00000000" w:rsidR="00000000" w:rsidRPr="00000000">
              <w:rPr>
                <w:rFonts w:ascii="Bookman Old Style" w:cs="Bookman Old Style" w:eastAsia="Bookman Old Style" w:hAnsi="Bookman Old Style"/>
                <w:b w:val="0"/>
                <w:i w:val="1"/>
                <w:smallCaps w:val="0"/>
                <w:strike w:val="0"/>
                <w:color w:val="262626"/>
                <w:sz w:val="18"/>
                <w:szCs w:val="18"/>
                <w:u w:val="none"/>
                <w:shd w:fill="auto" w:val="clear"/>
                <w:vertAlign w:val="baseline"/>
                <w:rtl w:val="0"/>
              </w:rPr>
              <w:t xml:space="preserve">Instructor‘s Manual (Part D </w:t>
            </w:r>
            <w:r w:rsidDel="00000000" w:rsidR="00000000" w:rsidRPr="00000000">
              <w:rPr>
                <w:rFonts w:ascii="Bookman Old Style" w:cs="Bookman Old Style" w:eastAsia="Bookman Old Style" w:hAnsi="Bookman Old Style"/>
                <w:b w:val="0"/>
                <w:i w:val="0"/>
                <w:smallCaps w:val="0"/>
                <w:strike w:val="0"/>
                <w:color w:val="262626"/>
                <w:sz w:val="18"/>
                <w:szCs w:val="18"/>
                <w:u w:val="none"/>
                <w:shd w:fill="auto" w:val="clear"/>
                <w:vertAlign w:val="baseline"/>
                <w:rtl w:val="0"/>
              </w:rPr>
              <w:t xml:space="preserve">dari </w:t>
            </w:r>
            <w:r w:rsidDel="00000000" w:rsidR="00000000" w:rsidRPr="00000000">
              <w:rPr>
                <w:rFonts w:ascii="Bookman Old Style" w:cs="Bookman Old Style" w:eastAsia="Bookman Old Style" w:hAnsi="Bookman Old Style"/>
                <w:b w:val="0"/>
                <w:i w:val="1"/>
                <w:smallCaps w:val="0"/>
                <w:strike w:val="0"/>
                <w:color w:val="262626"/>
                <w:sz w:val="18"/>
                <w:szCs w:val="18"/>
                <w:u w:val="none"/>
                <w:shd w:fill="auto" w:val="clear"/>
                <w:vertAlign w:val="baseline"/>
                <w:rtl w:val="0"/>
              </w:rPr>
              <w:t xml:space="preserve">IMO Model Course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651.1001586914062"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262626"/>
                <w:sz w:val="18"/>
                <w:szCs w:val="18"/>
                <w:u w:val="none"/>
                <w:shd w:fill="auto" w:val="clear"/>
                <w:vertAlign w:val="baseline"/>
                <w:rtl w:val="0"/>
              </w:rPr>
              <w:t xml:space="preserve">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r>
      <w:tr>
        <w:trPr>
          <w:cantSplit w:val="0"/>
          <w:trHeight w:val="431.999359130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8214111328125" w:firstLine="0"/>
              <w:jc w:val="righ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A2 </w:t>
            </w:r>
            <w:r w:rsidDel="00000000" w:rsidR="00000000" w:rsidRPr="00000000">
              <w:rPr>
                <w:rFonts w:ascii="Bookman Old Style" w:cs="Bookman Old Style" w:eastAsia="Bookman Old Style" w:hAnsi="Bookman Old Style"/>
                <w:b w:val="0"/>
                <w:i w:val="1"/>
                <w:smallCaps w:val="0"/>
                <w:strike w:val="0"/>
                <w:color w:val="262626"/>
                <w:sz w:val="18"/>
                <w:szCs w:val="18"/>
                <w:u w:val="none"/>
                <w:shd w:fill="auto" w:val="clear"/>
                <w:vertAlign w:val="baseline"/>
                <w:rtl w:val="0"/>
              </w:rPr>
              <w:t xml:space="preserve">Overhead projector and diagrams in Appendix 1 to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637.960205078125"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262626"/>
                <w:sz w:val="18"/>
                <w:szCs w:val="18"/>
                <w:u w:val="none"/>
                <w:shd w:fill="auto" w:val="clear"/>
                <w:vertAlign w:val="baseline"/>
                <w:rtl w:val="0"/>
              </w:rPr>
              <w:t xml:space="preserve">instructor manual;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6803588867188"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62626"/>
                <w:sz w:val="18"/>
                <w:szCs w:val="18"/>
                <w:u w:val="none"/>
                <w:shd w:fill="auto" w:val="clear"/>
                <w:vertAlign w:val="baseline"/>
                <w:rtl w:val="0"/>
              </w:rPr>
              <w:t xml:space="preserve">A3 </w:t>
            </w:r>
            <w:r w:rsidDel="00000000" w:rsidR="00000000" w:rsidRPr="00000000">
              <w:rPr>
                <w:rFonts w:ascii="Bookman Old Style" w:cs="Bookman Old Style" w:eastAsia="Bookman Old Style" w:hAnsi="Bookman Old Style"/>
                <w:b w:val="0"/>
                <w:i w:val="1"/>
                <w:smallCaps w:val="0"/>
                <w:strike w:val="0"/>
                <w:color w:val="262626"/>
                <w:sz w:val="18"/>
                <w:szCs w:val="18"/>
                <w:u w:val="none"/>
                <w:shd w:fill="auto" w:val="clear"/>
                <w:vertAlign w:val="baseline"/>
                <w:rtl w:val="0"/>
              </w:rPr>
              <w:t xml:space="preserve">CD Player for Videos; 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r>
      <w:tr>
        <w:trPr>
          <w:cantSplit w:val="0"/>
          <w:trHeight w:val="436.501312255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7386474609375" w:firstLine="0"/>
              <w:jc w:val="righ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A4 </w:t>
            </w:r>
            <w:r w:rsidDel="00000000" w:rsidR="00000000" w:rsidRPr="00000000">
              <w:rPr>
                <w:rFonts w:ascii="Bookman Old Style" w:cs="Bookman Old Style" w:eastAsia="Bookman Old Style" w:hAnsi="Bookman Old Style"/>
                <w:b w:val="0"/>
                <w:i w:val="1"/>
                <w:smallCaps w:val="0"/>
                <w:strike w:val="0"/>
                <w:color w:val="262626"/>
                <w:sz w:val="18"/>
                <w:szCs w:val="18"/>
                <w:u w:val="none"/>
                <w:shd w:fill="auto" w:val="clear"/>
                <w:vertAlign w:val="baseline"/>
                <w:rtl w:val="0"/>
              </w:rPr>
              <w:t xml:space="preserve">Liquefied Gas Tanker Cargo and Ballast Water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627.340087890625"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262626"/>
                <w:sz w:val="18"/>
                <w:szCs w:val="18"/>
                <w:u w:val="none"/>
                <w:shd w:fill="auto" w:val="clear"/>
                <w:vertAlign w:val="baseline"/>
                <w:rtl w:val="0"/>
              </w:rPr>
              <w:t xml:space="preserve">Handling Simulator.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262626"/>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47.6800537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bl>
      <w:tblPr>
        <w:tblStyle w:val="Table2"/>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416.4007568359375"/>
        <w:gridCol w:w="1276.199951171875"/>
        <w:gridCol w:w="1416.39892578125"/>
        <w:gridCol w:w="2972.39990234375"/>
        <w:tblGridChange w:id="0">
          <w:tblGrid>
            <w:gridCol w:w="463.99993896484375"/>
            <w:gridCol w:w="7197.500305175781"/>
            <w:gridCol w:w="1416.4007568359375"/>
            <w:gridCol w:w="1276.199951171875"/>
            <w:gridCol w:w="1416.39892578125"/>
            <w:gridCol w:w="2972.3999023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9000244140625" w:right="211.800537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5.91918945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33264160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3.6676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8201904296875"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3</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Referensi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r>
      <w:tr>
        <w:trPr>
          <w:cantSplit w:val="0"/>
          <w:trHeight w:val="64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67.9803466796875" w:right="57.2393798828125" w:hanging="712.6800537109375"/>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R1 SOLAS 1974, International Convention for the Safety of Life  at Sea, 1974 (SOLAS1974) Consolidated Edition 2009 atau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2068.5202026367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edisi sesudahnya;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Bookman Old Style" w:cs="Bookman Old Style" w:eastAsia="Bookman Old Style" w:hAnsi="Bookman Old Style"/>
                <w:sz w:val="18"/>
                <w:szCs w:val="18"/>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73.9202880859375" w:right="59.2803955078125" w:hanging="718.6199951171875"/>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R2 STCW (International Convention on Standards of Training,  Certification and Watch keeping for Seafarers) 78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67.98034667968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amendments Manila 2010;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rPr>
                <w:rFonts w:ascii="Bookman Old Style" w:cs="Bookman Old Style" w:eastAsia="Bookman Old Style" w:hAnsi="Bookman Old Style"/>
                <w:sz w:val="18"/>
                <w:szCs w:val="18"/>
              </w:rPr>
            </w:pPr>
            <w:r w:rsidDel="00000000" w:rsidR="00000000" w:rsidRPr="00000000">
              <w:rPr>
                <w:rtl w:val="0"/>
              </w:rPr>
            </w:r>
          </w:p>
        </w:tc>
      </w:tr>
      <w:tr>
        <w:trPr>
          <w:cantSplit w:val="0"/>
          <w:trHeight w:val="6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2059.16015625" w:right="58.3795166015625" w:hanging="703.85986328125"/>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R3 MARPOL 73/78, International Convention for the  Prevention of Pollution from Ships,1973/1978(MARPOL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986328125"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73/78) Consolidated Edition 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rFonts w:ascii="Bookman Old Style" w:cs="Bookman Old Style" w:eastAsia="Bookman Old Style" w:hAnsi="Bookman Old Style"/>
                <w:sz w:val="18"/>
                <w:szCs w:val="18"/>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300292968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R4 Inert Gas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Bookman Old Style" w:cs="Bookman Old Style" w:eastAsia="Bookman Old Style" w:hAnsi="Bookman Old Style"/>
                <w:sz w:val="18"/>
                <w:szCs w:val="18"/>
              </w:rPr>
            </w:pPr>
            <w:r w:rsidDel="00000000" w:rsidR="00000000" w:rsidRPr="00000000">
              <w:rPr>
                <w:rtl w:val="0"/>
              </w:rPr>
            </w:r>
          </w:p>
        </w:tc>
      </w:tr>
      <w:tr>
        <w:trPr>
          <w:cantSplit w:val="0"/>
          <w:trHeight w:val="43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69.0603637695312" w:right="60.5389404296875" w:hanging="713.7600708007812"/>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R5 Medical First aid guide for use in accidents involving  dangerous good (MFAG);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19.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9.01977539062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R6 International Safety Management Code (ISM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520263671875" w:right="58.740234375" w:hanging="704.219970703125"/>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R7 IGC Code, International Code for the Construction and  Equipment of Ships Carrying liquefied gases in Bulk (IGC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40" w:lineRule="auto"/>
              <w:ind w:left="2073.9202880859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Code), as amended;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339965820312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R8 IMO Model Course 1.20 Fire Prevention and Firefighting;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355.30029296875" w:right="57.0001220703125"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R9 IMO Model Course 1.35 Liquefied Petroleum Gas (LPG)  tanker cargo and ballast handling simulator; 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300292968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R10 IMO Model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4.332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66015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4. Buku Teks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61.8603515625" w:right="55.679931640625" w:hanging="715.2001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T1 Handout Basic Training for Liquefied Gas Tanker Cargo  Operation (BLGT).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332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201354980468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488.928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8320198059082" w:lineRule="auto"/>
              <w:ind w:left="640.9400939941406" w:right="50.3997802734375" w:firstLine="5.40008544921875"/>
              <w:jc w:val="both"/>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prasarana yang meliputi  lahan dan bangunan, ruang kelas, ruang pimpinan, ruang pendidik,  ruang tata usaha, ruang perpustakaan, ruang laboratorium/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simulator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praktek/ bengkel kerja, ruang kantin, instalasi daya, tempat berolah  raga, tempat beribadah, tempat berkreasi dan tempat lain yang  diperlukan untuk menunjang proses pembelajaran lebih teratur dan  berkelanjutan sesuai dengan ketentuan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IMO Model Course 7.03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3.672027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 Lahan dan Bangunan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6.91955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Lahan harus memiliki status hak atas tanah;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1802978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bl>
      <w:tblPr>
        <w:tblStyle w:val="Table3"/>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416.4007568359375"/>
        <w:gridCol w:w="1276.199951171875"/>
        <w:gridCol w:w="1416.39892578125"/>
        <w:gridCol w:w="2972.39990234375"/>
        <w:tblGridChange w:id="0">
          <w:tblGrid>
            <w:gridCol w:w="463.99993896484375"/>
            <w:gridCol w:w="7197.500305175781"/>
            <w:gridCol w:w="1416.4007568359375"/>
            <w:gridCol w:w="1276.199951171875"/>
            <w:gridCol w:w="1416.39892578125"/>
            <w:gridCol w:w="2972.3999023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9000244140625" w:right="211.800537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5.91918945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2059.7003173828125" w:right="54.960327148437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Lahan sesuai dengan peruntukkan lokasi yang diatur  dalam Rencana Tata Ruang Wilayah atau rencana lain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375" w:line="240" w:lineRule="auto"/>
              <w:ind w:left="0" w:right="56.04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lebih rinci dan mengikat serta mendapat ijin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5.45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pemanfaatan tanah dari pemerintah 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7203369140625" w:right="55.3204345703125" w:hanging="702.2399902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Lahan terhindar dari potensi bahaya yang mengancam  kesehatan, keselamatan jiwa gangguan pencemaran air,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2054.3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udara dan kebisingan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2057.7203369140625" w:right="54.779663085937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Lahan memiliki akses untuk penyelamatan dalam  keadaan darurat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8.0804443359375" w:right="55.499877929687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Bangunan dilengkapi ijin mendirikan bangunan dan ijin  pembangunan sesuai ketentuan nasional terkait yang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57.540283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4.7796630859375" w:hanging="705.66009521484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Pembangunan gedung atau ruang baru harus dirancang  dan dibangun secara permanen, dilaksanakan dan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0" w:right="52.599487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diawasi secara professional serta mampu bertahan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minimal 20 (dua puluh)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5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4.3002319335938" w:right="54.7796630859375" w:hanging="700.0799560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Bangunan dilengkapi dengan instalasi daya/ listrik  utama dan tenaga cadangan yang mencukupi serta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memenuhi persyaratan tata bangunan, keselamatan,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85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kesehatan, kenyamanan, dan keamanan sesuai ketentan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nasional yang terkait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39923095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580383300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Bangunan menyediakan: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12451171875" w:line="240" w:lineRule="auto"/>
              <w:ind w:left="0" w:right="55.1391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Fasilitas dan aksesibilitas yang mudah, aman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296.8804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nyaman termasuk bagi penyandang cacat;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2.00042724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peringatan bahaya bagi pengguna, pintu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2.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keluar darurat dan jalur evakuasi jika terjadi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959838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bencana kebakaran dan/ atau bencana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332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Akses evakuasi yang dapat dicapai dengan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82006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dan dilengkapi penunjuk arah yang jelas.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687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2. Ruang Kelas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644.60052490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58.0804443359375" w:right="54.6002197265625" w:hanging="702.960205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untuk kegiatan pembelajaran teori dan  praktek yang tidak memerlukan peralatan khusus atau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yang mudah dihadirkan;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353.1402587890625" w:right="55.8599853515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Jumlah minimum ruang kelas adalah sama dengan  jumlah program diklat kepelautan yang dilaksanakan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96948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2060.4202270507812" w:right="108.22021484375" w:hanging="704.939880371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Kapasitas maksimum ruang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20 peserta diklat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396728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300170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Rasio minimum luas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1,8 m2</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peserta;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620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bl>
      <w:tblPr>
        <w:tblStyle w:val="Table4"/>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416.4007568359375"/>
        <w:gridCol w:w="1276.199951171875"/>
        <w:gridCol w:w="1416.39892578125"/>
        <w:gridCol w:w="2972.39990234375"/>
        <w:tblGridChange w:id="0">
          <w:tblGrid>
            <w:gridCol w:w="463.99993896484375"/>
            <w:gridCol w:w="7197.500305175781"/>
            <w:gridCol w:w="1416.4007568359375"/>
            <w:gridCol w:w="1276.199951171875"/>
            <w:gridCol w:w="1416.39892578125"/>
            <w:gridCol w:w="2972.3999023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9000244140625" w:right="211.800537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5.91918945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9323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2054.3002319335938" w:right="55.8599853515625" w:hanging="698.639831542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Ruang kelas memiliki jendela dan pintu yang memadai  untuk digunakan sebagai pencahayaan, keluar ruang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375" w:line="240" w:lineRule="auto"/>
              <w:ind w:left="0" w:right="54.959106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bila terjadi bahaya dan dapat dikunci dengan baik saat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260192871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tidak digunakan.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6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820190429687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3. Ruang Pimpinan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0804443359375" w:right="54.420166015625" w:hanging="702.960205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melakukan kegiatan  pengelolaan lembaga diklat, pertemuan dengan sejumlah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720.599975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peserta didik, pesetugas atau tamu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40258789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pimpinan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m2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55.4803466796875" w:right="52.159423828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diakses, dikunci dengan baik dan dilengkapi  dengan sarana untuk kepentingan pimpinan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660156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4. Ruang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540283203125" w:right="54.780273437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pendidik bekerja dan  beristirahat serta menerima tamu, baik peserta didik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maupun tamu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8.73962402343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pendidik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32 m2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410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5.319213867187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dan  dekat dengan ruang pimpinan serta dilengkapi dengan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sarana untuk keperluan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6.7001342773438"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5. Ruang Tata Usaha/ Administrasi Pelaksanaan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8003540039062" w:right="54.2401123046875" w:hanging="703.680114746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tenaga kependidikan  melaksanakan tata usaha / administrasi pelaksanaan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0" w:right="1393.2598876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sehingga terselenggara dengan baik;</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40258789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minimun ruangan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30 m2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25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59.7003173828125" w:right="55.079956054687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diakses dari dalam dan luar lingkungan lembaga  diklat serta dilengkapi dengan sarana untuk keperluan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29931640625" w:line="240" w:lineRule="auto"/>
              <w:ind w:left="2058.260192871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tata usaha /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6. Ruang Perpustakaan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8003540039062" w:right="53.5198974609375" w:hanging="703.680114746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kegiatan peserta dan pendidik  memperoleh informasi dari berbagai jenis bahan pustaka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603515625" w:line="240" w:lineRule="auto"/>
              <w:ind w:left="0" w:right="50.47973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membaca, mengamati, mendengar dan tempat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petugas mengelola;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61.1404418945312" w:right="53.8800048828125" w:hanging="708.0001831054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perpustakaan sama dengan luas  satu ruang kelas atau mampu menampung 1 (satu) kelas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penunjang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7.999420166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2059.7003173828125" w:right="50.139770507812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dilengkapi dengan tempat membaca buku serta sarana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2054.3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keperluan perpustakaan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00024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bl>
      <w:tblPr>
        <w:tblStyle w:val="Table5"/>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416.4007568359375"/>
        <w:gridCol w:w="1276.199951171875"/>
        <w:gridCol w:w="1416.39892578125"/>
        <w:gridCol w:w="2972.39990234375"/>
        <w:tblGridChange w:id="0">
          <w:tblGrid>
            <w:gridCol w:w="463.99993896484375"/>
            <w:gridCol w:w="7197.500305175781"/>
            <w:gridCol w:w="1416.4007568359375"/>
            <w:gridCol w:w="1276.199951171875"/>
            <w:gridCol w:w="1416.39892578125"/>
            <w:gridCol w:w="2972.3999023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9000244140625" w:right="211.800537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5.91918945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6.9323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2054.3002319335938" w:right="108.38134765625" w:hanging="698.9999389648438"/>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Tersedia fasilitas komputer 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jaringan nirkabel / wifi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digunakan oleh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Orang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2.9200744628906"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7. Ruang Laboratorium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8.04016113281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Rasio minimum luas ruang lab.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m2/ peserta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540283203125" w:right="53.6590576171875" w:hanging="704.400024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Digunakan sebagai ruangan untuk menempatkan alat  bantu dalam mendukung pelaksanaan diklat dengan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0" w:right="1089.0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bentuk percobaan, praktek dan latihan kerjac</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7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2059.7003173828125" w:right="54.419555664062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Mudag dicapai dari bangunan utama ruang kelas,  dilengkapi dengan peralatan laboratorium/ praktek/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07421875" w:line="240" w:lineRule="auto"/>
              <w:ind w:left="0" w:right="510.04028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bengkel kerja serta sarana untuk keperluan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8592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5.0801086425781"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8. Ruang Kantin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639.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7203369140625" w:right="54.7796630859375" w:hanging="702.60009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istirahat pendidik, tenaga  kependidikan, peserta dan tamu lainnya yang memiliki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kepentingan dengan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93176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2.539672851562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Ruang kantin atau jumlah lokasi istirahat disesuaikan  dengan keperluan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3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660156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9. Instalasi Daya / Listrik Utama dan Cadangan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856.3336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4.3002319335938" w:right="53.87939453125" w:hanging="699.1799926757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Dilengkapi instalasi daya/ listrik utama yang mencukupi  untuk melaksanakan pembelajaran dan kegiatan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0" w:right="51.41967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 praktek/ bengkel kerja bagi setiap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10. Tempat berolahraga, beribadah, berkreasi dan sanitasi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6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6289348602295" w:lineRule="auto"/>
              <w:ind w:left="2059.7003173828125" w:right="55.3204345703125" w:hanging="704.5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Penyediaan tempat berolahraga, beribadah, berkreasi  dan sanitasi disesuaikan dengan kebutuhan lembaga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259033203125"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24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8627243042" w:lineRule="auto"/>
              <w:ind w:left="1353.1402587890625" w:right="54.5001220703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Mudah dicapai, terjaga kebersihannya dan dilengkapi  dengan sarana lain sesuai dengan keperluannya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352.960205078125" w:right="47.8204345703125" w:hanging="691.4999389648438"/>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11. Dormitory/ Asrama yang cukup untuk menampung sejumlah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siswa yang melaksanakan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223.6679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12. Lapangan terbuka untuk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59.520263671875" w:right="53.8006591796875" w:hanging="704.400024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Tersedia lapangan terbuka dengan radius yang aman dari  area public untuk melaksanakan praktek program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4812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5.14038085937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Dilengkapi dengan sarana pendukung lainnya yang  diperlukan untuk menunjang pelaksanaan praktek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General Alarm</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31.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Muster 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36.49948120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Emergency Muster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260009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bl>
      <w:tblPr>
        <w:tblStyle w:val="Table6"/>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416.4007568359375"/>
        <w:gridCol w:w="1276.199951171875"/>
        <w:gridCol w:w="1416.39892578125"/>
        <w:gridCol w:w="2972.39990234375"/>
        <w:tblGridChange w:id="0">
          <w:tblGrid>
            <w:gridCol w:w="463.99993896484375"/>
            <w:gridCol w:w="7197.500305175781"/>
            <w:gridCol w:w="1416.4007568359375"/>
            <w:gridCol w:w="1276.199951171875"/>
            <w:gridCol w:w="1416.39892578125"/>
            <w:gridCol w:w="2972.3999023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9000244140625" w:right="211.800537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5.91918945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Skenario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5944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Display/ Gambar penggunaan peralatan dan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2343.12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pemadaman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33215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8803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Prosedur dan instruksi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6761.599884033203"/>
        <w:gridCol w:w="7417.39990234375"/>
        <w:tblGridChange w:id="0">
          <w:tblGrid>
            <w:gridCol w:w="563.8999938964844"/>
            <w:gridCol w:w="6761.599884033203"/>
            <w:gridCol w:w="7417.39990234375"/>
          </w:tblGrid>
        </w:tblGridChange>
      </w:tblGrid>
      <w:tr>
        <w:trPr>
          <w:cantSplit w:val="0"/>
          <w:trHeight w:val="435.15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4.5623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Pendidik dan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36.5374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175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 PENDIDIK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34.7060203552246" w:lineRule="auto"/>
              <w:ind w:left="614.5002746582031" w:right="43.85986328125" w:firstLine="1.799926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dibidang kepelautan merupakan setiap orang yang  mendapatkan Sertifikat Pengukuhan Pendidik oleh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Administrasi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sebagai tenaga pendidik yang memiliki kualifikasi dan kompetensi  sebagai guru, dosen, instruktur, fasilitator dan sebutan lain yang  sesuai dengan kekhususannya serta berpartisipasi dalam  melaksanakan program diklat kepelautan.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064453125" w:line="233.23980331420898" w:lineRule="auto"/>
              <w:ind w:left="617.2001647949219" w:right="43.6395263671875" w:hanging="1.4401245117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Kualifikasi dan kompetensi pendidik dibuktikan dengan Ijazah/  Sertifikat Keahlian yang relevan sesuai dengan ketentuan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IMO Model  Course 7.03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1.900329589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7602233886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Kualifikasi Tenaga Pendidik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020111083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Surat pengangkatan sebagai tenaga pendidik (tetap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839.6202087402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atau tidak tetap) dari pimpinan lembaga diklat</w:t>
            </w:r>
          </w:p>
        </w:tc>
      </w:tr>
      <w:tr>
        <w:trPr>
          <w:cantSplit w:val="0"/>
          <w:trHeight w:val="8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842.3200988769531" w:right="51.35986328125" w:hanging="677.27996826171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3Memilki sertifikat Advanced Training for Oil Tanker  Cargo Operations (AOT)/Oil Tanker Training Program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0" w:right="51.539916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atau Advanced Chemical Tanker/Chemical Tanker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831.160125732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Training Program;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599792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839.8002624511719" w:right="48.05908203125" w:hanging="67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Memiliki sertifikat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IMO Model Course 6.09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telah  dikukuhkan;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839.8002624511719" w:right="48.05908203125" w:hanging="672.60009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Memiliki sertifikat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IMO Model Course 3.12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telah  dikukuhkan sekurang-kurangnya 4 (empat) orang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838.1803894042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di program diklat ini</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4812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831.1601257324219" w:right="50.10009765625" w:hanging="663.59985351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Memiliki sertifikat Advanced Training for Liquefied Gas  Tanker Cargo Operations (ALGT)/ Gas Tanker Training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1840.7002258300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bl>
      <w:tblPr>
        <w:tblStyle w:val="Table8"/>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6761.599884033203"/>
        <w:gridCol w:w="7417.39990234375"/>
        <w:tblGridChange w:id="0">
          <w:tblGrid>
            <w:gridCol w:w="563.8999938964844"/>
            <w:gridCol w:w="6761.599884033203"/>
            <w:gridCol w:w="7417.39990234375"/>
          </w:tblGrid>
        </w:tblGridChange>
      </w:tblGrid>
      <w:tr>
        <w:trPr>
          <w:cantSplit w:val="0"/>
          <w:trHeight w:val="438.68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841.2403869628906" w:right="50.458984375" w:hanging="671.70013427734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Memiliki pengalaman berlayar pada kapal Gas Tanker  sekurang-kurangnya 2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225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3.375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7603454589844"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Beban mengajar</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5.460786819458" w:lineRule="auto"/>
              <w:ind w:left="1167.0201110839844" w:right="49.559326171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Dalam 1 (satu) hari belajar, maksimal waktu pendidik  mengajar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8 jam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65.0401306152344" w:right="49.739990234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Dalam 1 (satu) minggu, maksimal waktu pendidik  mengajar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40 jam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839.8002624511719" w:right="47.81982421875" w:hanging="67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Untuk pembelajaran di ruang kelas, rasio pendidik  dengan peserta diklat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 24</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sedangkan untuk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838.180389404296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prakteka 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 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838.1803894042969" w:right="48.1201171875" w:hanging="670.9802246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Jenis dan jumlah mata pelajaran yang diampu oleh  pendidik maksimum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mata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 disesuaikan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50.63842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kualifikasi pendidik dan maksimal waktu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838.900299072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5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(satu) jam pelajaran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60 (enam puluh)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2.6568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21.74285888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200805664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TENAGA KEPENDIDIKAN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34.79498386383057" w:lineRule="auto"/>
              <w:ind w:left="605.3202819824219" w:right="48.5595703125" w:firstLine="1.43981933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di bidang kepelautan merupakan setiap orang  yang mengabdikan diri dan diangkat sebagai pimpinan lembaga  diklat, tenaga administrasi, tenaga perpustakaan, tenaga  laboratorium/ praktek/ bengkel kerja/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simulator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tenaga kebersihan,  teknisi dan sebutan lain yang sesuai dengan tugasnya untuk  menunjang administrasi, pengelolaan, pengembangan, pengawasan  serta pelayanan teknis program diklat kepelautan.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56689453125" w:line="235.46147346496582" w:lineRule="auto"/>
              <w:ind w:left="614.5002746582031" w:right="51.5802001953125" w:hanging="7.74017333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ditetapkan dengan memperhatikan dan  melengkapi: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65.7600402832031" w:right="47.9400634765625" w:hanging="527.4996948242188"/>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Surat pengangkatan dari pimpinan lembaga diklat sebagai  tenaga kependidikan tetap untuk masing-masing tugas dan  tenaga kependidikan tidak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599792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8523788452148" w:lineRule="auto"/>
              <w:ind w:left="1165.2201843261719" w:right="52.200927734375" w:hanging="548.02001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Daftar riwayat hidup (curriculum vitae/ CV)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274658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65.7600402832031" w:right="47.8997802734375" w:hanging="548.9196777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Memiliki sertifikasi sesuai dengan tugas, kewajiban dan  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32861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67.2001647949219" w:right="50.75927734375" w:hanging="551.43981933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Kebutuhan lembaga diklat terhadap tenaga kependidikan  disesuaikan dengan jumlah program diklat yang dilaksanakan  dan susunan struktur organisasi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115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16027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bl>
      <w:tblPr>
        <w:tblStyle w:val="Table9"/>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6761.599884033203"/>
        <w:gridCol w:w="7417.39990234375"/>
        <w:tblGridChange w:id="0">
          <w:tblGrid>
            <w:gridCol w:w="563.8999938964844"/>
            <w:gridCol w:w="6761.599884033203"/>
            <w:gridCol w:w="7417.39990234375"/>
          </w:tblGrid>
        </w:tblGridChange>
      </w:tblGrid>
      <w:tr>
        <w:trPr>
          <w:cantSplit w:val="0"/>
          <w:trHeight w:val="441.18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Pengelolaan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118.3001708984375" w:right="46.5997314453125" w:firstLine="1.97998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pendidikan kepelautan harus memiliki dan menerapkan system  manajemen mutu sesuai dengan model standar mutu, sebagai berikut: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6008911132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SNI 19-9000 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TQM;</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40106201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ISO 9001 versi yang masih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6008911132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QMET;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117.58010864257812" w:right="44.119873046875" w:firstLine="4.860076904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yang diterapkan  lembaga diklat kepelautan dilaksanakan dengan 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23027801514" w:lineRule="auto"/>
              <w:ind w:left="613.7803649902344" w:right="50.3790283203125" w:hanging="471.7202758789062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8 (Delapan) prinsip manajemen dan siklus Plan, Do, Check, Act/  PDCA (perencanaan, pengerjaan, pemeriksaan, tindakan) untuk  pelaksanaan audit dan sertifikasi berkelanjutan sesuai dengan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64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3.7803649902344" w:right="51.2188720703125" w:hanging="492.7803039550781"/>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Pengelolaan lembaga diklat kepelautan dilaksanakan secara mandiri,  efisien, efektif, dan akuntabel yang dipimpin oleh seorang kepala/  pimpinan/ ketua sebagai penanggungjawab pengelolan 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00.40069580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89009857177734" w:lineRule="auto"/>
              <w:ind w:left="613.2402038574219" w:right="46.400146484375" w:hanging="492.60009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Penunjukkan perwakilan manajemen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(management representative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dan / atau Perwakilan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Representative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dengan </w:t>
            </w:r>
            <w:r w:rsidDel="00000000" w:rsidR="00000000" w:rsidRPr="00000000">
              <w:rPr>
                <w:rFonts w:ascii="Bookman Old Style" w:cs="Bookman Old Style" w:eastAsia="Bookman Old Style" w:hAnsi="Bookman Old Style"/>
                <w:b w:val="1"/>
                <w:i w:val="0"/>
                <w:smallCaps w:val="0"/>
                <w:strike w:val="0"/>
                <w:color w:val="000000"/>
                <w:sz w:val="18"/>
                <w:szCs w:val="18"/>
                <w:u w:val="single"/>
                <w:shd w:fill="auto" w:val="clear"/>
                <w:vertAlign w:val="baseline"/>
                <w:rtl w:val="0"/>
              </w:rPr>
              <w:t xml:space="preserve">sertifikasi auditor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sebagai orang yang  bertanggungjawab untuk menangani 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Kepelautan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amandemennya agar tetap terjamin  pelaksanaannya;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5902404785" w:lineRule="auto"/>
              <w:ind w:left="613.4202575683594" w:right="47.899169921875" w:hanging="493.8601684570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Persyaratan standar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Standard</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Kepelautan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amandemennya untuk pelaksanaan program diklat  kepelautan dalam memenuhi 8 (delapan) standar yang berkaitan  dengan: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Standar Sarana dan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24020385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Standar Pendidik dan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58029174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Standar pengelolaan;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400238037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Standar Pembiayaan;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7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Standar Kompetensi Lulusan;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48120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1401672363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Standar 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20220947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Standar Proses;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6803283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Standar Penilaian 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701904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2012939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Pedoman Kepala Badan yang mengatur tentang: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4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Kurikulum dan Silabus.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bl>
      <w:tblPr>
        <w:tblStyle w:val="Table10"/>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6761.599884033203"/>
        <w:gridCol w:w="7417.39990234375"/>
        <w:tblGridChange w:id="0">
          <w:tblGrid>
            <w:gridCol w:w="563.8999938964844"/>
            <w:gridCol w:w="6761.599884033203"/>
            <w:gridCol w:w="7417.39990234375"/>
          </w:tblGrid>
        </w:tblGridChange>
      </w:tblGrid>
      <w:tr>
        <w:trPr>
          <w:cantSplit w:val="0"/>
          <w:trHeight w:val="438.68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64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46538925171" w:lineRule="auto"/>
              <w:ind w:left="1165.5802917480469" w:right="51.8389892578125" w:hanging="552.3400878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Peraturan diklat dan tata tertib yang meliputi tata tertib  pendidik, tenaga kependidikan dan peserta didik serta  penggunaan dan pemeliharaan sarana dan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6.6638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7.33581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STANDAR PEMBIAYAAN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r>
      <w:tr>
        <w:trPr>
          <w:cantSplit w:val="0"/>
          <w:trHeight w:val="434.5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18.3001708984375" w:right="47.38037109375" w:firstLine="1.79992675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pendidikan ditetapkan oleh lembaga diklat kepelautan dan  mengacu kepada peraturan perundang-undangan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1.4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STANDAR KOMPETENSI LULUSAN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120.64010620117188" w:right="43.800048828125" w:firstLine="0.359954833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Kualifikasi kompetensi lulusan Basic Oil and Chemical Tanker, mencakup  sikap, pengetahuan, dan keterampilan,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613.2402038574219" w:right="49.06005859375" w:hanging="471.1801147460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Memiliki perilaku yang mencerminkan sikap orang beriman,  berakhlak mulia, berilmu, percaya diri, disiplin dan  bertanggungjawab dalam berinteraksi secara efektif dengan  lingkungan sosial dan alam serta dalam menempatkan diri sebagai  cerminan bangsa dalam pergaulan dunia.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626.0203552246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8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Memiliki pengetahuan dan keterampilan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5401611328125" w:line="235.46130180358887" w:lineRule="auto"/>
              <w:ind w:left="608.3802795410156" w:right="42.7996826171875" w:firstLine="10.260009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Setelah menyelesaikan diklat, peserta diharapkan memiliki  kompetensi sebagaimana diatur didalam ketentuan STCW 1978  Amandemen 2010 Regulation III/1 and STCW Code Section A - III/1:awab, seperti yang tercantum dalam kolom 1 (satu)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table A-II/1  STCW Code 1978 amended 2010</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39984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1165.2201843261719" w:right="52.379150390625" w:hanging="55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Mampu melaksanakan pengoperasian muatan minyak dan  kimia dengan aman dan selamat;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3.2402038574219" w:right="52.020263671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Mampu melaksanakan pencegahan untuk menghindari  bahaya yang timbul saat pengoperasian kapal tanker;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167.2001647949219" w:right="47.7191162109375" w:hanging="551.61987304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Mampu menentukan dan menerapkan hal–hal yang  diperlukan untuk mencegah ancaman terhadap kesehatan  dan keselamatan;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400238037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Mampu mengoperasikan alat pemadam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7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Mampu merespon situasi darurat; 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66.3002014160156" w:right="47.81982421875" w:hanging="552.160034179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Mampu melakukan tindakan pencegahan untuk  menanggulangi polusi lingkungan dari pencemaran minyak  atau bahan kimia.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2.664337158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1.3363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bl>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7.0599365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bl>
      <w:tblPr>
        <w:tblStyle w:val="Table11"/>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6761.599884033203"/>
        <w:gridCol w:w="7417.39990234375"/>
        <w:tblGridChange w:id="0">
          <w:tblGrid>
            <w:gridCol w:w="563.8999938964844"/>
            <w:gridCol w:w="6761.599884033203"/>
            <w:gridCol w:w="7417.39990234375"/>
          </w:tblGrid>
        </w:tblGridChange>
      </w:tblGrid>
      <w:tr>
        <w:trPr>
          <w:cantSplit w:val="0"/>
          <w:trHeight w:val="438.68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10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1733589172363" w:lineRule="auto"/>
              <w:ind w:left="109.12017822265625" w:right="43.740234375" w:firstLine="3.059997558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Dalam melaksanakan program pendidikan dan latihan lembaga  penyelenggara diklat kepelautan harus memenuhi kurikulum dan silabus  yang ditetapkan oleh Kepala Badan Pengembangan Sumber Daya Manusia  Kementerian Perhubungan dan dapat dikembangkan oleh lembaga  penyelenggara diklat kepelautan sesuai kebutuhan.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8018798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Muatan kurikulum diatur untuk mencapai standar kompetensi.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592.5401306152344" w:right="51.9384765625" w:hanging="470.820007324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Jam pembelajaran peserta didik tatap muka atau praktikum di  laboratorium/simulator/bengkel maksimal 8 jam per hari dan 42  jam perminggu @ 60 menit.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7.1295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7.2692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PROSES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3395.5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09154415130615" w:lineRule="auto"/>
              <w:ind w:left="117.58010864257812" w:right="44.339599609375" w:firstLine="2.51998901367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pembelajaran pada lembaga diklat kepelautan dilaksanakan secara  interaktif, inspiratif, memotifasi peserta didik untuk berpartisipasi secara  aktif serta memberikan ruang yang cukup bagi kreatifitas dan kemandirian  serta keteladanan sesuai dengan keahlian dan keterampilan kepelautan.  Setiap lembaga diklat kepelautan bertanggungjawab penuh terhadap  proses pembelajaran dimulai dari peserta didik diterima dilembaga diklat  tersebut sampai dengan memperoleh sertifikat keahlian dan keterampilan.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4599609375" w:line="234.79492664337158" w:lineRule="auto"/>
              <w:ind w:left="117.22015380859375" w:right="42.939453125" w:firstLine="1.620025634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Urutan waktu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time frame)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program diklat mulai dari peserta  didik diterima sampai dengan memperoleh sertifikat keahlian dan  keterampilan sesuai diklat yang diikuti termasuk pemberian surat  pemberitahuan, surat peringatan, dan surat pemberhentian kepada  peserta didik yang tidak mematuhi ketentuan berlaku dan harus tersusun  serta dijelaskan oleh lembaga diklat dalam suatu dokumen proses  pembelajaran.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3505859375" w:line="235.46147346496582" w:lineRule="auto"/>
              <w:ind w:left="117.58010864257812" w:right="49.3585205078125" w:firstLine="1.260070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terlaksananya proses pembelajaran yang efektif dan efisien, setiap  lembaga diklat kepelautan harus melaksanakan tahapan sebagai berikut: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7.4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601196289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Perencanaan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613.7803649902344" w:right="50.13916015625" w:firstLine="2.51983642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Pembelajaran dirancang dalam bentuk silabus dan rencana  pelaksanaan pembelajaran (RPP) yang mengacu pada IMO Model  Course 7.04.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1.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60089111328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Pelaksanaan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380279541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Persyaratan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15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060272216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Sertifikat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Safety Training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8.00003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710.1802062988281" w:right="49.940185546875" w:hanging="541.180114746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Sertifikat kesehatan pelaut dari rumah sakit atau  lembaga kesehatan lainnya yang mendapat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0" w:right="51.01928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pengakuan/penetapan/penunjukan dari Dokter yang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bl>
      <w:tblPr>
        <w:tblStyle w:val="Table12"/>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6761.599884033203"/>
        <w:gridCol w:w="7417.39990234375"/>
        <w:tblGridChange w:id="0">
          <w:tblGrid>
            <w:gridCol w:w="563.8999938964844"/>
            <w:gridCol w:w="6761.599884033203"/>
            <w:gridCol w:w="7417.39990234375"/>
          </w:tblGrid>
        </w:tblGridChange>
      </w:tblGrid>
      <w:tr>
        <w:trPr>
          <w:cantSplit w:val="0"/>
          <w:trHeight w:val="438.68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5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telah ditunjuk oleh Direktorat Jenderal Perhubungan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712.88009643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Laut; 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640289306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Tanda pengenal yang sah.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165.2201843261719" w:right="51.4788818359375" w:hanging="549.639892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Jumlah maksimum peserta didik untuk pembelajaran di ruang  kelas maksimum adalah 30 orang dengan pelaksanaan  praktek maksimal 10 orang per kelompok</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66.4802551269531" w:right="50.2191162109375" w:hanging="548.560180664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Beban waktu mengajar maksimal per pendidik dalam 1 (satu)  hari belajar adalah 8 jam pelajaran atau 20 jam pelajaran  dalam 1 (satu) 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0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66.3002014160156" w:right="51.119384765625" w:hanging="549.6398925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Penilaian hasil pembelajaran dapat dilaksanakan dengan  memperhatikan: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190.060272216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Kehadiran;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934.4989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Tertulis dapat berupa :essay, pilihan ganda;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68.640289306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Praktikum; dan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67.560272216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tugas perorangan; atau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75.8403015136719" w:right="48.8592529296875" w:hanging="2.520141601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tugas kelompok sekurang-kurangnya dilaksanakan 1  (satu) kali dalam 1 (satu)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6.5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0.0602722167969" w:right="853.85986328125" w:hanging="573.219909667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Pengawasan proses pembelajaran dilakukan melalui:  1) audit internal oleh satuan pengawas internal;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5.46123027801514" w:lineRule="auto"/>
              <w:ind w:left="1159.8200988769531" w:right="50.2197265625" w:firstLine="9.1799926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audit eksternal oleh tim yang ditunjuk oleh Direktur  Jenderal Perhubungan Laut yang terdiri dari Pejabat dan  Pelaksana di Direktorat Perkapalan dan Kepelautan dan Pusat  Pengembangan Sumber Daya Manusia Perhubungan 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6.6638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7.7359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PENILAIAN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613.7803649902344" w:right="47.2601318359375" w:hanging="471.720275878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Melakukan penilaian kelayakan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feasibility study</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pada setiap  permulaan pendirian diklat (initial audit) dan setiap pembaharuan  approval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renewal audit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165.5802917480469" w:right="52.740478515625" w:hanging="550.36010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Aspek hukum dan administrasi, terkait legalitas usaha dan  pemenuhan persyaratan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613.2402038574219" w:right="51.119384765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Aspek pasar dan pemasaran, meninjau tentang potensi  permintaan dan kebutuhan pelaut, daya serap pada…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65.0401306152344" w:right="51.480712890625" w:hanging="549.459838867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Aspek sosial dan ekonomi dan budaya, terkait pengaruh timbal  balik keberadaan lembaga diklat yang berdampak terhadap  kehidupan sosial, ekonomi, budaya lingkungan 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32861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165.5802917480469" w:right="52.020263671875" w:hanging="550.180053710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Aspek manajemen dan keuangan terkait dengan pengaturan  pendanaan, sumber biaya dan proyeksi pengembalian modal  dan resiko 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115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Melakukan penilaian indeks kepuasan masyarakat (IKM):</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bl>
      <w:tblPr>
        <w:tblStyle w:val="Table13"/>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6761.599884033203"/>
        <w:gridCol w:w="7417.39990234375"/>
        <w:tblGridChange w:id="0">
          <w:tblGrid>
            <w:gridCol w:w="563.8999938964844"/>
            <w:gridCol w:w="6761.599884033203"/>
            <w:gridCol w:w="7417.39990234375"/>
          </w:tblGrid>
        </w:tblGridChange>
      </w:tblGrid>
      <w:tr>
        <w:trPr>
          <w:cantSplit w:val="0"/>
          <w:trHeight w:val="438.68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64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46538925171" w:lineRule="auto"/>
              <w:ind w:left="1157.1202087402344" w:right="51.839599609375" w:hanging="541.900024414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Prosedur pelayanan, yaitu kemudahan tahapan pelayanan  yang diberikan kepada masyarakat dilihat dari sisi  kesederhanaan alur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167.0201110839844" w:right="51.480712890625" w:hanging="553.77990722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Persyaratan pelayanan, yaitu persyaratan teknis dan  administratif yang diperlukan untuk mendapatkan pelayanan  sesuai dengan jenis pelayanannya.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65.2201843261719" w:right="50.57861328125" w:hanging="549.639892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Kejelasan petugas pelayanan, yaitu keberadaan dan kepastian  petugas yang memberikan pelayanan (nama, jabatan serta  kewenangan dan 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160.0001525878906" w:right="52.19970703125" w:hanging="544.5999145507812"/>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Kedisiplinan petugas pelayanan, yaitu kesungguhan petugas  dalam memberikan pelayanan terutama terhadap konsitensi  waktu kerja sesuai 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65.5802917480469" w:right="51.66015625" w:hanging="549.81994628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Tanggung jawab petugas pelayanan, yaitu kejelasan wewenang  dan tanggung jawab petugas dalam penyelenggaraan dan  penyelesaian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57319831848145" w:lineRule="auto"/>
              <w:ind w:left="1165.2201843261719" w:right="51.8408203125" w:hanging="551.0800170898438"/>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Kemampuan petugas pelayanan, yaitu tingkat keahlian dan  keterampilan yang dimiliki petugas dalam memberikan/  menyelesaikan pelayanan kepada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65.5802917480469" w:right="48.03955078125" w:hanging="551.2600708007812"/>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Kecepatan pelayanan, yaitu target waktu pelayanan dapat  diselesaikan dalam waktu yang telah ditentukan oleh unit  penyelenggara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65.5802917480469" w:right="50.93994140625" w:hanging="550.8999633789062"/>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Keadilan mendapatkan pelayanan, yaitu pelaksanaan  pelayanan dengan tidak membedakan golongan/ status  masyarakat yang dilayani.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1165.5802917480469" w:right="49.95849609375" w:hanging="551.6201782226562"/>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 Kesopanan dan keramahan petugas, yaitu sikap dan perilaku  petugas dalam memberikan pelayanan kepada masyarakat  secara sopan dan ramah serta saling menghormati dan  menghargai</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165.7600402832031" w:right="50.9405517578125" w:hanging="573.219909667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 Kewajaran biaya pelayanan, yaitu keterjangkauan masyarakat  terhadap besarnya biaya yang ditetapkan oleh unit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613.4202575683594" w:right="51.138916015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 Kepastian biaya pelayanan, yaitu kesesuaian antara biaya  yang dibayarkan dengan biaya yang telah ditetapkan.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3.7803649902344" w:right="51.1199951171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 Kepastian jadwal pelayanan, yaitu pelaksanaan waktu  pelayanan, sesuai dengan ketentuan yang telah ditetapkan.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165.5802917480469" w:right="47.7001953125" w:hanging="551.0800170898438"/>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 Kenyamanan lingkungan, yaitu kondisi sarana dan prasarana  pelayanan yang bersih, rapi, dan teratur sehingga dapat  memberikan rasa nyaman kepada penerima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518798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165.5802917480469" w:right="51.4801025390625" w:hanging="550.720214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 Keamanan pelayanan, yaitu terjaminnya tingkat keamanan  lingkungan unit penyelenggara pelayanan ataupun 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bl>
      <w:tblPr>
        <w:tblStyle w:val="Table14"/>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6761.599884033203"/>
        <w:gridCol w:w="7417.39990234375"/>
        <w:tblGridChange w:id="0">
          <w:tblGrid>
            <w:gridCol w:w="563.8999938964844"/>
            <w:gridCol w:w="6761.599884033203"/>
            <w:gridCol w:w="7417.39990234375"/>
          </w:tblGrid>
        </w:tblGridChange>
      </w:tblGrid>
      <w:tr>
        <w:trPr>
          <w:cantSplit w:val="0"/>
          <w:trHeight w:val="438.68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65.5802917480469" w:right="50.079345703125" w:firstLine="0.1797485351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terhadap resiko-resiko yang diakibatkan dari pelaksanaan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0.64010620117188" w:right="51.2200927734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Standar penilain diklat disesuaikan dengan program diklat  kepelautan yang dilaksanakan oleh Lembaga Diklat, yang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Penilaian hasil belajar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060272216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000091552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Oleh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640289306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Oleh pemerintah.</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24020385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Penilaian pelaksanaan diklat berupa quisioner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060272216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000091552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Oleh peserta 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640289306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Oleh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4.3804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Penilaian pendidik dan tenaga kependidikan berupa quisioner: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060272216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000091552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Oleh peserta 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640289306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Oleh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7.22015380859375" w:right="48.6395263671875" w:firstLine="5.22003173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Seluruh penilaian diklat harus dilakukan evaluasi dan perbaikan berkala  dan berkelanjutan untuk meningkatkan pelaksanaan program diklat  kepelautan yang efektif dan efisien.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sectPr>
          <w:pgSz w:h="11900" w:w="16820" w:orient="landscape"/>
          <w:pgMar w:bottom="1036.500015258789" w:top="1428.399658203125" w:left="1440.4998779296875" w:right="652.60009765625" w:header="0" w:footer="720"/>
          <w:pgNumType w:start="1"/>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80126953125" w:line="430.93852043151855"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 Pimpinan Lembaga Diklat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3360595703125"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bl>
      <w:tblPr>
        <w:tblStyle w:val="Table15"/>
        <w:tblW w:w="9134.000854492188" w:type="dxa"/>
        <w:jc w:val="left"/>
        <w:tblInd w:w="3726.09985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1552.0001220703125"/>
        <w:gridCol w:w="284.4000244140625"/>
        <w:gridCol w:w="1256.0003662109375"/>
        <w:gridCol w:w="280"/>
        <w:gridCol w:w="3316.99951171875"/>
        <w:gridCol w:w="1984.600830078125"/>
        <w:tblGridChange w:id="0">
          <w:tblGrid>
            <w:gridCol w:w="460"/>
            <w:gridCol w:w="1552.0001220703125"/>
            <w:gridCol w:w="284.4000244140625"/>
            <w:gridCol w:w="1256.0003662109375"/>
            <w:gridCol w:w="280"/>
            <w:gridCol w:w="3316.99951171875"/>
            <w:gridCol w:w="1984.600830078125"/>
          </w:tblGrid>
        </w:tblGridChange>
      </w:tblGrid>
      <w:tr>
        <w:trPr>
          <w:cantSplit w:val="0"/>
          <w:trHeight w:val="431.8017578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70068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w:t>
            </w:r>
          </w:p>
        </w:tc>
      </w:tr>
      <w:tr>
        <w:trPr>
          <w:cantSplit w:val="0"/>
          <w:trHeight w:val="2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Jabatan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Nama/ 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Tanda Tangan</w:t>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805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Lead 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Ditetapkan di : J A K A R T A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Pada Tanggal : Maret 2022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997314453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DIREKTUR PERKAPALAN DAN KEPELAUTAN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999328613281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Ahmad Wahid, S.T., M.T., M.Mar.E.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1900" w:w="16820" w:orient="landscape"/>
          <w:pgMar w:bottom="1036.500015258789" w:top="1428.399658203125" w:left="2155.500030517578" w:right="1754.60205078125" w:header="0" w:footer="720"/>
          <w:cols w:equalWidth="0" w:num="2">
            <w:col w:space="0" w:w="6460"/>
            <w:col w:space="0" w:w="646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NIP. 19650725 199308 1 001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7000732421875"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 </w:t>
      </w:r>
    </w:p>
    <w:sectPr>
      <w:type w:val="continuous"/>
      <w:pgSz w:h="11900" w:w="16820" w:orient="landscape"/>
      <w:pgMar w:bottom="1036.500015258789" w:top="1428.399658203125" w:left="1440.4998779296875" w:right="652.60009765625" w:header="0" w:footer="720"/>
      <w:cols w:equalWidth="0" w:num="1">
        <w:col w:space="0" w:w="14726.90002441406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