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263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THE ELECTRONIC CHART DISPLAY AND INFORMATION SYSTEM (ECDIS)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ECDIS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2.271728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6.9989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80.73181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46173191070557" w:lineRule="auto"/>
              <w:ind w:left="680.1402282714844" w:right="46.400146484375" w:firstLine="6.300048828125"/>
              <w:jc w:val="both"/>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meliputi  perabotan, peralatan, media, buku dan sumber belajar lainnya, bahan  habis pakai serta perlengkapan lain yang diperlukan untuk menunjang  proses diklat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IMO Model Course 1.27</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6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560211181640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Penerangan/ 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Sirkulasi udara / 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Jaringan nirkabel/ 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Tempat duduk dan meja tulis peserta 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Tempat duduk dan meja tulis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 Lemari penyimpanan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1.10 Hiasan gambar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display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terkait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0027465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1.11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1.12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2603454589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1.13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7.8202819824219" w:right="47.940673828125" w:hanging="679.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detector and sprinkler system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dengan  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27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5603332519531"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fasilitas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Ruangbelajar/ruangkelasUntuk 12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20016479492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Overhead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840362548828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Blackboard/whiteboard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603454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ECDIS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84033203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Bridge Simulator with ECDIS (desirable), Radar/ARPA, AIS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7203063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Paper Chart (for exercise area)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10012817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Bahan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tiap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9332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9201354980469"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 Media pembelajaran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2018432617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Whiteboard/ blackboard (papan tulis)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4020385742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580291748046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LCD Projector/ OHP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Screens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603454589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Video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01672363281"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Sound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Buku tulis/ kertas dan alat tulis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1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Teaching Aid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9.0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5.50048828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Instructor Manual (Part D of the course)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140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Audiovisual aids: Video/DVD Player, visual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presentation, Dokumen Projector, etc.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19958496093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 providing ownship functionality in an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0.060272216796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underway navigational context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74035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A4 ECDIS workstation including ENC data, deriving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790.080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inputs from simulation or live sensors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A5 Electronic Navigational Chart (ENG) data, various,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58.360137939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including permits, and update files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181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A6 Raster Navigational Charts (RNC) including permits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9.62020874023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and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9.9803161621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Bibliography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73.9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B1 NMEA Interface Standard 0183 v.3.01 (Severna Park,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62.3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MD, National Marine Electronic Association, 1/2002)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9.9194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B2 Facts about electronic charts and carriage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919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requirements, 2nd Ed. (Finnish Maritime Administration: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59.50012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Primar Stavanger and IC-ENC, 5/2007)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B3 Gale, H. (2009) From Paper Charts to ECDIS, London: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0.3401184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Nautical Institute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7.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B4 Bole, et al. (2005) The Radar/ARPA Manual, 2nd ed.,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1.4587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Chapter 10 Äncillary Equipment” Burlington, MA: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Elsevier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B5 American Practical Navigator (Bowditch, Pub. No. 9),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26.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2002 Ed., Chapter 14 (Electronic Charts)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10.6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B6 Simulator Reference Manual (Manufacturer, Date)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47.94067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B7 User’s Manual accompanying the ECDIS software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54.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utilized during the training course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24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B8 IEC 61174 – Maritime Navigation and radio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4.92065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communication equipment and systems – ECDIS –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Operational and performance requirements, methods of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6394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testing and required test results, Edition 3.0,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375.900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Electrotechnical Commission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49.7790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B9 IHO S-66, Facts about electronic charts and carriage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58.900299072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requirements, Edition jan 2010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26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B10 IHO S-61, Product specification for Raster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0.3401184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Navigational Charts, Edition 1.0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4.42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B11 IHO S-52 Specification for Chart content and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aspect of ECDIS, 5th ed., as amended (IHB,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82.6603698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12/2001)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9.73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B12 IHO S-100 Universal Hydrographic Data Model, Ed.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2.66036987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1.0.0 (Monaco: IHB, 1/2010)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4809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B13 IHO S-57, Electronic Navigational Chart (ENC),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Edition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Electronic 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ECDIS, Seagull CBT, CD#64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185546875" w:line="240" w:lineRule="auto"/>
              <w:ind w:left="0" w:right="1824.1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AIS, Seagull CBT, CD#109v.A,8/2003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9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6.8811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ECDIS Training Course, Videotel CBT#871,5/2008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3.960113525390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4. 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5505.3994750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2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International Maritime Organization (IMO)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22.260284423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R1 STCW 1978 and amandement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22.2602844238281" w:right="0" w:firstLine="0"/>
              <w:jc w:val="left"/>
              <w:rPr>
                <w:rFonts w:ascii="Bookman Old Style" w:cs="Bookman Old Style" w:eastAsia="Bookman Old Style" w:hAnsi="Bookman Old Style"/>
                <w:sz w:val="18"/>
                <w:szCs w:val="18"/>
              </w:rPr>
            </w:pPr>
            <w:hyperlink r:id="rId6">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https://library.poltekpel-sby.ac.id/apps/opac/detail-opac?id=4527</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1.200103759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R2 Solas and amandemnt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01.2001037597656" w:right="0" w:firstLine="0"/>
              <w:jc w:val="left"/>
              <w:rPr>
                <w:rFonts w:ascii="Bookman Old Style" w:cs="Bookman Old Style" w:eastAsia="Bookman Old Style" w:hAnsi="Bookman Old Style"/>
                <w:sz w:val="18"/>
                <w:szCs w:val="18"/>
              </w:rPr>
            </w:pPr>
            <w:hyperlink r:id="rId7">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https://library.poltekpel-sby.ac.id/apps/opac/detail-opac?id=1417</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90548992156982" w:lineRule="auto"/>
              <w:ind w:left="1559.8002624511719" w:right="51.920166015625" w:hanging="358.9599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R3 revised ECDIS performance standards, MSC 232(82),  IMO12/2006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7421875" w:line="235.46123027801514" w:lineRule="auto"/>
              <w:ind w:left="1559.6202087402344" w:right="48.1005859375" w:hanging="359.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R4 ECDIS performance standards IMO resolution a.817919 as  adopted 11/1995 including appendices 1-5 Appendix 6 as  adapted 11/1996 Res.MSC 64(67) and appendix 7 as adopted  12/1998 Res. MSC 86(70)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1.01853370666504" w:lineRule="auto"/>
              <w:ind w:left="1552.6002502441406" w:right="51.661376953125" w:hanging="347.0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R5 IMO MSC 1/Circ.1391 Operating anomalies identified  within ECDIS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36.1278486251831" w:lineRule="auto"/>
              <w:ind w:left="1561.0603332519531" w:right="51.8603515625" w:hanging="357.34008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R6 IMO sn.1/circ 266/Rev1 Maintenance of Electronic Chart  Displayand Information System (ECDIS)software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Guidance for Voyage planning, IMO Res.A893(21)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0" w:right="0" w:firstLine="0"/>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w:t>
            </w:r>
            <w:hyperlink r:id="rId8">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https://library.poltekpel-sby.ac.id/apps/opac/detail-opac?id=965</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02.280120849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Colreg 1972 and amandement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202.2801208496094" w:right="0" w:firstLine="0"/>
              <w:jc w:val="left"/>
              <w:rPr>
                <w:rFonts w:ascii="Bookman Old Style" w:cs="Bookman Old Style" w:eastAsia="Bookman Old Style" w:hAnsi="Bookman Old Style"/>
                <w:sz w:val="18"/>
                <w:szCs w:val="18"/>
              </w:rPr>
            </w:pPr>
            <w:hyperlink r:id="rId9">
              <w:r w:rsidDel="00000000" w:rsidR="00000000" w:rsidRPr="00000000">
                <w:rPr>
                  <w:rFonts w:ascii="Bookman Old Style" w:cs="Bookman Old Style" w:eastAsia="Bookman Old Style" w:hAnsi="Bookman Old Style"/>
                  <w:color w:val="1155cc"/>
                  <w:sz w:val="18"/>
                  <w:szCs w:val="18"/>
                  <w:u w:val="single"/>
                  <w:rtl w:val="0"/>
                </w:rPr>
                <w:t xml:space="preserve">https://library.poltekpel-sby.ac.id/apps/opac/detail-opac?id=1397</w:t>
              </w:r>
            </w:hyperlink>
            <w:r w:rsidDel="00000000" w:rsidR="00000000" w:rsidRPr="00000000">
              <w:rPr>
                <w:rFonts w:ascii="Bookman Old Style" w:cs="Bookman Old Style" w:eastAsia="Bookman Old Style" w:hAnsi="Bookman Old Style"/>
                <w:sz w:val="18"/>
                <w:szCs w:val="18"/>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021.0401916503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Textbooks: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679.8002624511719" w:right="51.7401123046875" w:hanging="337.13989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T1 Norris A(2010)ECDIS and position, London, The Nautical  Institute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68347454071045" w:lineRule="auto"/>
              <w:ind w:left="1671.1601257324219" w:right="51.019287109375" w:hanging="349.55993652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T2 Weintrit A.2009 ECDIS an operational hand book, gydia  Maritime University, Poland, Balkerma Book,CRC Press,  Taylor&amp;Francis Group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730712890625" w:line="233.23998928070068" w:lineRule="auto"/>
              <w:ind w:left="1674.4001770019531" w:right="46.3800048828125" w:hanging="353.15979003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T3 Hecht et.al.2011 the Electronic Chart, Fundamentals,  Fuction, Data and other Essentials A TextBook for ECDIS  use and training. The Netherlands Geomares Publishing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19287109375" w:line="235.46147346496582" w:lineRule="auto"/>
              <w:ind w:left="1679.8002624511719" w:right="52.2796630859375" w:hanging="359.639892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T4 the ECDIS Manual,Ecdis ltd Witherby Seamanship  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2.928161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49099731445" w:lineRule="auto"/>
              <w:ind w:left="840.8403015136719" w:right="51.820068359375" w:hanging="1.0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*Peralatan pembelajaran, buku bacaan dan sumber belajar lain  sejenis dengan fungsi yang sama denagn ketentuan berlaku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35.46114444732666" w:lineRule="auto"/>
              <w:ind w:left="839.4001770019531" w:right="51.4599609375" w:firstLine="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maksimum  dipersyaratkan 1:6 untuk kemudahan pembelajaran disaran kan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7141723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4648151397705" w:lineRule="auto"/>
              <w:ind w:left="681.5803527832031" w:right="47.08007812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prasarana yang  meliputi lahan dan bangunan, ruang kelas, ruang pimpinan, ruang  pendidik, ruang tata usaha, ruang perpustakaan, ruang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praktek/ bengkel kerja, ruang kantin, instalasi daya, tempat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9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81.0401916503906" w:right="51.318359375" w:firstLine="0"/>
              <w:jc w:val="both"/>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berolah raga, tempat beribadah, tempat berkreasi dan tempat lain yang  diperlukan untuk menunjang proses pembelajaran lebih teratur dan  berkelanjutan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table A.II/5 STCW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6724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56021118164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 Lahan dan Bangunan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3.4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9.8002624511719" w:right="50.920410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Lahan sesuai dengan peruntukkan lokasi yang diatur  dalam Rencana Tata Ruang Wilayah atau rencana lain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51.9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77.4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7.8202819824219" w:right="51.4599609375" w:hanging="702.239990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Lahan terhindar dari potensi bahaya yang mengancam  kesehatan, keselamatan jiwa gangguan pencemaran air,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954.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7.8202819824219" w:right="51.09985351562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Lahan memiliki akses untuk penyelamatan dalam  keadaan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958.1803894042969" w:right="50.6195068359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Bangunan dilengkapi ijin mendirikan bangunan dan ijin  pembangunan sesuai ketentuan nasional terkait yang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43603515625" w:line="240" w:lineRule="auto"/>
              <w:ind w:left="1957.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9.8002624511719" w:right="51.2799072265625" w:hanging="705.660095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Pembangunan gedung atau ruang baru harus dirancang  dan dibangun secara permanen, dilaksanakan dan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47.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58.900299072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954.4001770019531" w:right="51.28051757812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0" w:right="50.55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46.86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6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Bangunan menyediakan: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0" w:right="51.0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8.8806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5994262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6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27.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560333251953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2. Ruang Kelas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8.1803894042969" w:right="48.2202148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untuk kegiatan pembelajaran teori dan  praktek yang tidak memerlukan peralatan khusus atau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53.2402038574219" w:right="51.820068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60.5201721191406" w:right="104.720458984375" w:hanging="704.939880371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3607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34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4.4001770019531" w:right="51.639404296875" w:hanging="698.639831542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Ruang kelas memiliki jendela dan pintu yang memadai  untuk digunakan sebagai pencahayaan, keluar ruang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0.63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958.360137939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13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9201354980469"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3. Ruang Pimpinan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8.1803894042969" w:right="50.3802490234375" w:hanging="702.9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melakukan kegiatan  pengelolaan lembaga diklat, pertemuan dengan sejumlah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0" w:right="71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4020385742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55.5802917480469" w:right="50.92041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7601013183594"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4. Ruang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7.6402282714844" w:right="50.560302734375" w:hanging="702.4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pendidik bekerja dan  beristirahat serta menerima tamu, baik peserta didik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40" w:lineRule="auto"/>
              <w:ind w:left="1958.900299072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2.09960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1959.8002624511719" w:right="50.91918945312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dan  dekat dengan ruang pimpinan serta dilengkapi dengan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1961.2403869628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6.800079345703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5. Ruang Tata Usaha/ Administrasi Pelaksanaan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49099731445" w:lineRule="auto"/>
              <w:ind w:left="1958.9002990722656" w:right="49.84008789062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tenaga kependidikan  melaksanakan tata usaha / administrasi pelaksanaan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442138671875" w:line="240" w:lineRule="auto"/>
              <w:ind w:left="0" w:right="1385.26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240203857421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3190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959.8002624511719" w:right="51.6400146484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diakses dari dalam dan luar lingkungan lembaga  diklat serta dilengkapi dengan sarana untuk keperluan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1958.360137939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560333251953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6. Ruang Perpustakaan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8.9002990722656" w:right="50.0799560546875" w:hanging="703.6801147460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kegiatan peserta dan pendidik  memperoleh informasi dari berbagai jenis bahan pustaka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membaca, mengamati, mendengar dan tempat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961.2403869628906" w:right="48.20068359375" w:hanging="708.0001831054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Luas minimum ruang perpustakaan sama dengan luas  satu ruang kelas atau mampu menampung 1 (satu) kelas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73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959.8002624511719" w:right="50.3796386718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tempat membaca buku serta sarana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1954.400177001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02017211914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7. Ruang Laboratorium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980590820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7.6402282714844" w:right="50.5603027343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Digunakan sebagai ruangan untuk menempatkan alat  bantu dalam mendukung pelaksanaan diklat dengan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08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bentuk percobaan, praktek dan latihan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334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9.8002624511719" w:right="48.5198974609375" w:hanging="704.21997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Mudah dicapai dari bangunan utama ruang kelas,  dilengkapi dengan peralatan laboratorium/ praktek/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0" w:right="50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1802062988281"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8. Ruang Kantin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7.8202819824219" w:right="48.1195068359375" w:hanging="702.60009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Digunakan sebagai tempat istirahat pendidik, tenaga  kependidikan, peserta dan tamu lainnya yang memiliki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73284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959.8002624511719" w:right="51.2805175781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7601013183594"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9. Instalasi Daya / Listrik Utama dan Cadangan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4.4001770019531" w:right="48.75976562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Dilengkapi instalasi daya/ listrik utama yang mencukupi  untuk melaksanakan pembelajaran dan kegiatan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0" w:right="5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856.932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1958.1803894042969" w:right="47.5" w:hanging="704.940185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tenaga cadangan untuk mendukung  pembelajaran dan kegiatan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50.38024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laboratorium/praktek/bengkel kerja apabila terjadi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687.120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kegagalan instalasi daya/listrik utama.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10. Tempat berolahraga, beribadah, berkreasi dan sanitasi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5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1959.8002624511719" w:right="48.9605712890625" w:hanging="70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Penyediaan tempat berolahraga, beribadah, berkreasi  dan sanitasi disesuaikan dengan kebutuhan lembaga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6177978515625" w:line="240" w:lineRule="auto"/>
              <w:ind w:left="1959.80026245117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9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253.2402038574219" w:right="51.460571289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5602111816406"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f2cc" w:val="clear"/>
                <w:vertAlign w:val="baseline"/>
                <w:rtl w:val="0"/>
              </w:rPr>
              <w:t xml:space="preserve">11. Lapangan terbuka untuk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f2c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959.6202087402344" w:right="47.220458984375" w:hanging="704.400024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Tersedia lapangan terbuka dengan radius yang aman dari  area public untuk melaksanakan praktek program diklat;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08.5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penggunaan peralatan dan pemadam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13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8.0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 Equipment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599609375" w:line="240" w:lineRule="auto"/>
              <w:ind w:left="2321.96029663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Fire man outfit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2321.96029663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suits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0" w:right="50.01892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Foam application, portable foam, and dry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8.6608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chemical powder, fixed foam installation, fixed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556.080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959.8002624511719" w:right="51.099853515625" w:hanging="70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Dilengkapi dengan sarana pendukung lainnya yang  diperlukan untuk menunjang pelaksanaan praktek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958.1803894042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96029663085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96029663085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Muster Station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96029663085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1.96029663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796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5.1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73284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1.8804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instruksi kerja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5598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 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6.180267333984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4.76760864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9060344696045" w:lineRule="auto"/>
              <w:ind w:left="1253.2402038574219" w:right="43.499755859375" w:firstLine="3.05999755859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dibidang kepelautan merupakan setiap orang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mendapatkan Sertifikat Pengukuhan Pendidik oleh Administrasi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sebagai tenaga pendidik yang memiliki kualifikasi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sebagai guru, dosen, instruktur, fasilitator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sebutan lain yang sesuai dengan kekhususannya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berpartisipasi dalam melaksanakan program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 Amandemen 2010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Reg. II/1-2 and STCW Code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Section A-II/1,A-II/2,A-II/3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253.2402038574219" w:right="38.9801025390625" w:firstLine="3.959960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Kualifikasi dan kompetensi pendidik dibuktikan dengan Ijazah/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Keahlian yang relevan sesuai dengan ketentuan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IMO</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Model Course 1.27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560211181640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Kualifikasi Tenaga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407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569.8200988769531" w:right="48.321533203125" w:hanging="358.6001586914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Memiliki sertifikat IMO Model Course 6.09,610 dan sekurang kurangnya satu orang memiliki sertifikat IMO Model Course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09.2399597167969" w:right="46.7004394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Berlatar belakang kompetensi kepelautan minimal memiliki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ECDIS dan memiliki masa layer minimal 24 bulan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569.8200988769531" w:right="109.89990234375" w:hanging="358.24005126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Pengajar tidak tetap memiliki sertifikat ANT III sekurang kurangnya satu orang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67626953125" w:line="235.46147346496582" w:lineRule="auto"/>
              <w:ind w:left="1571.8000793457031" w:right="47.960205078125" w:hanging="360.400085449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Pengajar tetap yang memiliki sertifikat ECDIS minimal 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orang dan mengajar minimal 20 jam/minggu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2.3602294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Rasio tenaga pengajar tetap sekurang-kurangnya 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573.2402038574219" w:right="47.239990234375" w:hanging="363.1002807617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Rasio keseluruhan tenaga pengajar peserta 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sekurangnya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10.3199768066406" w:right="47.59887695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Untuk pemebelajaran praktek rasio pengajar dan peserta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disesuaikan dengan sarana dan prasarana yang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571.8000793457031" w:right="47.559814453125" w:hanging="361.119995117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Dalam 1 hari tenaga pengajar maximal mengajar 8 jam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dalam 1 minggu tidak &gt; 40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570.1802062988281" w:right="47.239990234375" w:hanging="360.220336914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Setiap tenaga pengajar maksimal mengampu 4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3.5603332519531"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Beban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570.9001159667969" w:right="47.059326171875" w:hanging="359.680175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Dalam 1 (satu) hari belajar, maksimal waktu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mengajar 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571.6200256347656" w:right="47.420654296875" w:hanging="362.38006591796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Dalam 1 (satu) minggu, maksimal waktu pendidik mengajar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570.1802062988281" w:right="44.9200439453125" w:hanging="358.60015869140625"/>
              <w:jc w:val="both"/>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Untuk pembelajaran di ruang kelas, rasio pendidik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sedangkan untuk pelaksanaan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prakteka 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1570.1802062988281" w:right="46.400146484375" w:hanging="358.780212402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Jenis dan jumlah mata pelajaran yang diampu oleh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maksimum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 disesuaikan dengan kualifikasi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dan maksimal waktu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4.5202636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60 (enam puluh)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66867065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9009857177734" w:lineRule="auto"/>
              <w:ind w:left="1253.4202575683594" w:right="43.299560546875" w:hanging="6.660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enaga kependidikan di bidang kepelautan merupakan setiap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orang yang mengabdikan diri dan diangkat sebagai pimpinan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tenaga administrasi, tenaga perpustakaan,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tenaga laboratorium/ praktek/ bengkel kerja/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tenaga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kebersihan, teknisi dan sebutan lain yang sesuai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tugasnya untuk menunjang administrasi, pengelolaan,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pengembangan, pengawasan serta pelayanan teknis program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0947265625" w:line="235.46147346496582" w:lineRule="auto"/>
              <w:ind w:left="1254.5002746582031" w:right="48.1011962890625" w:hanging="7.740173339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enaga kependidikan ditetapkan dengan memperhatikan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melengkapi: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4.3601989746094" w:right="43.580322265625" w:hanging="358.739929199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Surat pengangkatan dari pimpinan lembaga diklat sebagai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tenaga kependidikan tetap untuk masing-masing tugas 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713.8203430175781" w:right="47.60009765625" w:hanging="360.1800537109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Daftar riwayat hidup (curriculum vitae/ CV) tenaga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714.3601989746094" w:right="46.4404296875" w:hanging="358.3798217773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Memiliki sertifikasi sesuai dengan tugas, kewajiban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5.8003234863281" w:right="47.41943359375" w:hanging="360"/>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Kebutuhan lembaga diklat terhadap tenaga kependidikan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disesuaikan dengan jumlah program diklat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Tenaga Kepndidikan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35.46147346496582" w:lineRule="auto"/>
              <w:ind w:left="1354.5402526855469" w:right="46.339111328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Ketua/Direktur/Kepala, Tenaga Administrasi,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Perpustakaan, Lab/Simulator, Teknisi dan kebersihan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III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2357559204" w:lineRule="auto"/>
              <w:ind w:left="1253.7803649902344" w:right="46.419677734375" w:firstLine="4.8599243164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pengelolaan program diklat kepelautan oleh Pemerintah,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Pemerintah Daerah, Badan Usaha Milik Negara, Badan Usaha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Milik Daerah atau Masyarakat umum wajib memenuhi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Standard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Persyaratan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24609375" w:line="234.35065269470215" w:lineRule="auto"/>
              <w:ind w:left="1253.2402038574219" w:right="44.2999267578125" w:hanging="3.24005126953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pengelolaan lembaga diklat kepelautan tersebut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diterapkan sesuai dengan model sistem manajemen mutu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terstandarisasi dan tersertifikasi oleh Lembaga Sertifikasi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terakreditasi nasional dan/ atau Internasional seperti tersebut di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bawah ini namun tidak terbatas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54223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6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SNI 19-9000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16915893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76010131835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6027221679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254.5002746582031" w:right="42.9998779296875" w:firstLine="4.14001464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diterapkan lembaga diklat kepelautan dilaksanakan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68.59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25960540771" w:lineRule="auto"/>
              <w:ind w:left="1564.7801208496094" w:right="46.8798828125" w:hanging="351.2200927734375"/>
              <w:jc w:val="both"/>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8 (Delapan) prinsip manajemen dan siklus Plan, Do, Check,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Act/ PDCA (perencanaan, pengerjaan, pemeriksaan,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tindakan) untuk pelaksanaan audit dan sertifikasi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570.1802062988281" w:right="46.8823242187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Pengelolaan lembaga diklat kepelautan dilaksanakan secara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mandiri, efisien, efektif, dan akuntabel yang dipimpin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seorang kepala/ pimpinan/ ketua sebagai penanggungjawab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1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3203411102295" w:lineRule="auto"/>
              <w:ind w:left="1570.9001159667969" w:right="43.22021484375" w:hanging="357.3400878906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Penunjukkan perwakilan manajemen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representative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dan / atau Perwakilan Manajemen Mutu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Representative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dengan sertifikasi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auditor sebagai orang yang bertanggungjawab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menangani 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Sistem Manajemen Mutu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54296875" w:line="240" w:lineRule="auto"/>
              <w:ind w:left="0" w:right="444.68017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amandemennya agar tetap 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2847995758057" w:lineRule="auto"/>
              <w:ind w:left="1253.2402038574219" w:right="44.1607666015625" w:firstLine="3.0599975585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Kepelautan sesuai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amandemennya untuk pelaksanaan program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 dalam memenuhi 8 (delapan) standar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202697753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Standar Sarana dan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Standar Pendidik dan Tenaga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8037719726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800323486328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160430908203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4025268554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72030639648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g. 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8041381835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 Standar Penilaian 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202697753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Kurikulum dan Silabus.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3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4.1804504394531" w:right="47.239990234375" w:hanging="360.540161132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Peraturan diklat dan tata tertib yang meliputi tata tertib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pendidik, tenaga kependidikan dan peserta didik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8037719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RPP Kalender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800323486328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Jadwal KBM</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55255889893" w:lineRule="auto"/>
              <w:ind w:left="1253.7803649902344" w:right="45.11962890625" w:firstLine="2.5198364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merupakan sebuah analisis terhadap sumber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pendapatan dan penggunaan biaya yang digunakan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pengelolaan dan pelaksanaan diklat kepelautan secara efektif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efisien selama 1 (satu) tahun dalam ranka mencapai tujuan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kepelautan yang telah ditentukan.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73681640625" w:line="240" w:lineRule="auto"/>
              <w:ind w:left="1256.3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terdiri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4.1804504394531" w:right="46.8798828125" w:hanging="358.560180664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Biaya peserta didik, merupakan biaya pendidikan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harus dikeluarkan oleh peserta didik untuk bisa mengikuti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5549507141113" w:lineRule="auto"/>
              <w:ind w:left="1713.8203430175781" w:right="46.15966796875" w:hanging="360.180053710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Biaya operasi, meliputi gaji pendidik dan tenaga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 serta segala tunjangan yang melekat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gaji, bahan atau peralatan diklat habis pakai, biaya opearasi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tak langsung berupa instalasi daya, air, jasa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telekomunikasi, internet, pemeliharaan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uang lembur, transportasi, konsumsi, pajak,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asuransi dan lain sebagainya yang berkaitan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oprasional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4.1804504394531" w:right="46.56005859375" w:hanging="358.20007324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Biaya investasi, meliputi biaya penyediaan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pengembangan sumber daya manusia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modal tetap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1254.5002746582031" w:right="45.760498046875" w:firstLine="1.7999267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Pembiayaan pada lembaga diklat kepelautan disesuaikan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rencana kerja tahunan yang merupakan penjabaran rinci dari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rencana kerja jangka panjang yang telah disusun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memperhatikan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710.4002380371094" w:right="46.52099609375" w:hanging="354.7799682617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Kalender diklat yang meliputi jadwal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6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Jadwal penyusunan kurikulum;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851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98037719726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Mata pelajaran atau mata kuliah;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715.8003234863281" w:right="44.3603515625" w:hanging="36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Penugasan pendidik pada mata pelajaran atau mata kuliah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1604309082031"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Buku teks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4.1804504394531" w:right="46.15966796875" w:hanging="359.6401977539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 Jadwal penggunaan serta pemeliharaan sarana 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5.0804138183594" w:right="47.059326171875" w:hanging="360.3601074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g. Pengadaan, penggunaan dan persediaan minimal bahan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713.8203430175781" w:right="46.34033203125" w:hanging="358.739929199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 Program peningkatan mutu pendidik dan tenaga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18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4.1804504394531" w:right="47.239990234375" w:hanging="359.820251464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 Jadwal internal dan eksternal audit, tindakan koreksi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pencegahan, pemantauan tujuan mutu dan analisa data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710.4002380371094" w:right="44.1802978515625" w:hanging="377.46002197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 Rencana anggaran pendapatan dan belanja lembaga diklat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714.1804504394531" w:right="46.69921875" w:hanging="360.3601074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 Jadwal penyusunan laporan akuntabilitas dan kinerja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70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53.7803649902344" w:right="47.23999023437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kompetensi lulusan digunakan sebagai pedoman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dalam menentukan kelulusan peserta didik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mencakup sikap, pengetahuan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34.35065269470215" w:lineRule="auto"/>
              <w:ind w:left="1253.7803649902344" w:right="40.1800537109375" w:firstLine="4.8599243164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lembaga diklat kepelautan harus menyiapkan kriteria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penilain terhadap kompetensi lulusan keterampilan khusus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pelaut sertifikat ECDIS sesuai STCW 1978 amandement 2010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Reg.II/1.2 dan STCW Code Sec.A-II/1,2,3 dan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IMO Model Course</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1.27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harus mampu untuk:</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1245.3202819824219" w:right="43.9404296875" w:firstLine="11.34002685546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Mampu mengaplikasikan bidang keahliannya dan memanfaatkan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ilmu pengetahuan, teknologi dan/seni pada bidangnya dalam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penyelesaian masalah serta mampu beradaptasi terhadap situasi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 dihadapi;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9.66781616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1248.2002258300781" w:right="47.3602294921875" w:firstLine="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menunjukkan kompetensi melaksanakan tugas kewajiban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tanggung jawab seperti yang tercantum dalam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STCW 1978</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Amandemen 2010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Reg. II/1-2 and STCW Code Section A-II/1,A II/2,A-II/3 dan IMO Model Couse 1.27, meliputi: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1.018705368042" w:lineRule="auto"/>
              <w:ind w:left="1977.2404479980469" w:right="47.159423828125" w:hanging="338.5800170898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Mengoperasikan ECDIS, menggunakan fungsi navigasi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ECDIS, memilik dan menilai semua informasi yang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7.1911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relevan dan mengambil Tindakan yang tepat dalam hal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973.8203430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kegagalan fungsi.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617.6002502441406" w:right="46.79992675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Menyebutkan potensi kesalahan dari data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ditampilkan dan kesalahan interpretasi biasa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46147346496582" w:lineRule="auto"/>
              <w:ind w:left="1977.2404479980469" w:right="46.0406494140625" w:hanging="36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Menjelaskan mengapa ECDIS tidak boleh dijadikan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sebagai satu-satunya alat navigasi yang diandalkan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974.36019897460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tanpa lainnya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664.5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Mampu melaksanakan tugas jaga navigasi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1.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menggunakan ECDIS; serta rencana pelayaran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50.659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Mampu menghindari kecelakaan dengan menggunakan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977.240447998046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ECDIS;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40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253.7803649902344" w:right="43.02001953125" w:firstLine="4.859924316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mencakup lingkup materi dan tingkat kompetensi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minimal untuk mencapai standar kompetensi lulusan minimal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pada jenjang dan jenis diklat kepelauatan tertentu.</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75" w:line="240" w:lineRule="auto"/>
              <w:ind w:left="1258.6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harus memenuhi persyaratan: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24.4404602050781" w:right="46.920166015625" w:hanging="368.8201904296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Kerangaka dasar merupakan rancangan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course outline/ lesson plan)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Course 1.27</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3.6402893066406" w:right="47.960205078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Struktur kurikulum merupakan acuan pembelajaran atau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syllabus sesuai 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 Course 1.27</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713.6402893066406" w:right="46.700439453125" w:hanging="357.6599121093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 Beban belajar menggunakan jadwal/ jam pembelajaran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melalui siste tatap muka, praktek lapangan/ laboratorium/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bengkel kerja/ simulator dan penugasan mandiri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terstruktur lainnya sesuai 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 Course 1.27</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44677734375" w:line="240" w:lineRule="auto"/>
              <w:ind w:left="0" w:right="810.100097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5089263916" w:lineRule="auto"/>
              <w:ind w:left="1715.2601623535156" w:right="47.059326171875" w:hanging="359.459838867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 Kurikulum Diklat disusun dan ditetapkan Kepala Badan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berpedoman pada 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 Course 1.27</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serta dikembangkan dengan mengacu pada standar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nasional untuk 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733291626" w:lineRule="auto"/>
              <w:ind w:left="1714.1804504394531" w:right="44.4805908203125" w:hanging="358.02001953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 Kalender akademik/ diklat mencakup permulaan 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penutupan diklat, waktu efektif pembelajaran dan hari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libur. (Pendaftaran, Seleksi, KBM, Evaluasi, 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1685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01684093475342" w:lineRule="auto"/>
              <w:ind w:left="1255.4002380371094" w:right="46.8402099609375" w:firstLine="0.89996337890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pada lembaga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dilaksanakan secara interaktif, inspiratif, memotifasi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5"/>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6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2086906433105" w:lineRule="auto"/>
              <w:ind w:left="1245.3202819824219" w:right="46.280517578125" w:firstLine="10.07995605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didik untuk berpartisipasi secara aktif serta memberikan ruang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 cukup bagi kreatifitas dan kemandirian serta keteladanan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dengan keahlian dan keterampilan kepelautan. Setiap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kepelautan bertanggungjawab penuh terhadap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dimulai dari peserta didik diterima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dilembaga diklat tersebut sampai dengan memperoleh sertifikat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keahlian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94384765625" w:line="234.72086906433105" w:lineRule="auto"/>
              <w:ind w:left="1253.4202575683594" w:right="45.120849609375" w:firstLine="1.619873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program diklat mulai dari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didik diterima sampai dengan memperoleh sertifikat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keahlian dan keterampilan sesuai diklat yang diikuti termasuk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pemberian surat pemberitahuan, surat peringatan, dan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pemberhentian kepada peserta didik yang tidak mematuhi</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berlaku dan harus tersusun serta dijelaskan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lembaga diklat dalam suatu dokumen proses pembelajaran.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140625" w:line="235.7946538925171" w:lineRule="auto"/>
              <w:ind w:left="1253.9601135253906" w:right="43.6798095703125" w:firstLine="1.080017089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terlaksananya proses pembelajaran yang efektif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efisien, setiap lembaga diklat kepelautan harus melaksanakan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Perencanaan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8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253.4202575683594" w:right="44.47998046875" w:firstLine="2.879943847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ditentukan berdasarkan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Rancangan Pembelajaran, Silabus dan Kurikulum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IMO Model Course 1.27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serta ditetapkan Kepala Badan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dikembangkan dengan mengacu pada standar nasional.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455322265625" w:line="235.46130180358887" w:lineRule="auto"/>
              <w:ind w:left="1253.4202575683594" w:right="47.559814453125" w:firstLine="2.8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yang ditentukan harus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ketentuan IMO Model Course 1.27 sekurangnya memuat antara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760101318359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Tujuan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6603088378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66030883789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Metode pembelajaran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640289306640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6.30020141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bagian dek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57.9603576660156" w:right="47.780761718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Surat keterangan bebas catatan criminal dari kepolisisan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bagi yang berusia .18 tahun pada saat masuk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7.66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38.6604309082031" w:right="47.41943359375" w:hanging="380.70007324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Khusus taruna/i yang akan praktek berlayar usia minimal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16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6"/>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08.6003112792969" w:right="43.1201171875" w:hanging="350.6399536132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Kesehatan/surat keterangan sehat dan tidak buta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warna dari rumah sakit/dokter yang mendapat pengesahat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DirjenHubla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960357666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ijazah minimal SMP/MTS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35.46114444732666" w:lineRule="auto"/>
              <w:ind w:left="1714.1804504394531" w:right="46.6992187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Diluar syarat diatas harus mendapat izin dari direktorat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perkapalan dan kepelautan direktorat Jenderal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5.6202697753906" w:right="42.8997802734375" w:hanging="357.659912109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Lulus seleksi penerimaan calon peserta diklat, secara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administrasi dan Kesehatan dengan KTP/pengenal yang sah</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81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Sertifikat min ANT V, RADAR, ARPA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253.4202575683594" w:right="48.28125" w:hanging="5.400085449218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umlah maksimum peserta didik untuk pembelajaran di ruang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kelas maksimum adalah 24 orang dengan pelaksanaan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6538925171" w:lineRule="auto"/>
              <w:ind w:left="1253.2402038574219" w:right="46.66015625" w:firstLine="2.34008789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waktu mengajar maksimal per pendidik dalam 1 (satu) hari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belajar adalah 8 jam pelajaran atau 40 jam pelajaran dalam 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254.5002746582031" w:right="47.020263671875" w:firstLine="2.34008789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buku teks pelajaran setiap peserta 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disarankan 1:5 atau dapat menggunakan buku bacaan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 lain sejenis dengan fungsi yang sama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menyesuaikan 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4619903564453" w:lineRule="auto"/>
              <w:ind w:left="1253.7803649902344" w:right="45.1593017578125" w:firstLine="3.0599975585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jumlah peserta didik setiap pendidik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pembelajaran di kelas adlah 1:24 sedangkan untuk pembelajaran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praktek adalah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Penilaian hasil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060203552246" w:lineRule="auto"/>
              <w:ind w:left="1253.4202575683594" w:right="43.179931640625" w:firstLine="2.8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proses pembelajaran harus menunjukkan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setiap peserta diklat kepelautan ECDIS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dengan STCW 1978 amandement 2010 Reg.II/1.2 dan STCW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Code Sec.A-II/1,2,3 dan </w:t>
            </w:r>
            <w:r w:rsidDel="00000000" w:rsidR="00000000" w:rsidRPr="00000000">
              <w:rPr>
                <w:rFonts w:ascii="Bookman Old Style" w:cs="Bookman Old Style" w:eastAsia="Bookman Old Style" w:hAnsi="Bookman Old Style"/>
                <w:b w:val="1"/>
                <w:i w:val="1"/>
                <w:smallCaps w:val="0"/>
                <w:strike w:val="0"/>
                <w:color w:val="000000"/>
                <w:sz w:val="18"/>
                <w:szCs w:val="18"/>
                <w:highlight w:val="white"/>
                <w:u w:val="none"/>
                <w:vertAlign w:val="baseline"/>
                <w:rtl w:val="0"/>
              </w:rPr>
              <w:t xml:space="preserve">IMO Model Course 1.27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Teknik</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sesuai kompetensi dan dilaksanakan dengan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mempertimbangkan: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2001647949219"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Kehadiran;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4013061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4013061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praktek lapanagan;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4013061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90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002380371094"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7"/>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253.7803649902344" w:right="46.619873046875" w:firstLine="2.51983642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evaluasi, pelaporan dan pengambilan langkah tindal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2.719726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internal oleh tim internal setiap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55.4002380371094" w:right="49.9005126953125" w:hanging="7.01995849609375"/>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eksternal oleh tim audit yang ditunjuk Direktur Jenderal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Tim Audit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320220947265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253.7803649902344" w:right="43.7200927734375" w:firstLine="2.87994384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pada setiap</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permulaan pendirian diklat (initial audit) dan setiap</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570.1802062988281" w:right="47.960205078125" w:hanging="356.620178222656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hukum dan administrasi, terkait legalitas usaha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1619796753" w:lineRule="auto"/>
              <w:ind w:left="1213.5600280761719" w:right="47.2399902343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pasar dan pemasaran, meninjau tentang potensi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permintaan dan kebutuhan pelaut, daya serap pada…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570.3599548339844" w:right="47.239990234375" w:hanging="356.799926757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sosial dan ekonomi dan budaya, terkait pengaruh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timbal balik keberadaan lembaga diklat yang berdampak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kehidupan sosial, ekonomi, budaya lingkungan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37551879883" w:lineRule="auto"/>
              <w:ind w:left="1570.1802062988281" w:right="46.881103515625" w:hanging="356.620178222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manajemen dan keuangan terkait dengan pengaturan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pendanaan, sumber biaya dan proyeksi pengembalian modal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resiko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6008300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indeks kepuasan masyarakat (IKM):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05.7203674316406" w:right="43.900146484375" w:hanging="347.76000976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Prosedur pelayanan, yaitu kemudahan tahapan pelayanan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yang diberikan kepada masyarakat dilihat dari sisi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714.1804504394531" w:right="46.3403320312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pelayanan, yaitu persyaratan teknis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administratif yang diperlukan untuk mendapatkan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692.9402160644531" w:right="46.519775390625" w:hanging="334.979858398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Kejelasan petugas pelayanan, yaitu keberadaan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petugas yang memberikan pelayanan (nama,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jabatan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9.6685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4001789093018" w:lineRule="auto"/>
              <w:ind w:left="1713.8203430175781" w:right="45.1806640625" w:hanging="355.859985351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Kedisiplinan petugas pelayanan, yaitu kesungguhan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petugas dalam memberikan pelayanan terutama terhadap</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konsitensi waktu kerja sesuai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8"/>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08.6003112792969" w:right="46.339111328125" w:hanging="350.6399536132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Tanggung jawab petugas pelayanan, yaitu kejelasan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wewenang dan tanggung jawab petugas dalam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3.8203430175781" w:right="45.52001953125" w:hanging="355.8599853515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Kemampuan petugas pelayanan, yaitu tingkat keahlian dan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keterampilan yang dimiliki petugas dalam memberikan/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menyelesaikan pelayanan kepada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1455230713" w:lineRule="auto"/>
              <w:ind w:left="1714.1804504394531" w:right="44.140014648437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Kecepatan pelayanan, yaitu target waktu pelayanan dapat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diselesaikan dalam waktu yang telah ditentukan oleh unit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714.1804504394531" w:right="46.70043945312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Keadilan mendapatkan pelayanan, yaitu pelaksanaan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dengan tidak membedakan golongan/ status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1714.1804504394531" w:right="45.8007812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Kesopanan dan keramahan petugas, yaitu sikap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perilaku petugas dalam memberikan pelayanan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secara sopan dan ramah serta saling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0.4002380371094" w:right="47.41943359375" w:hanging="352.43988037109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Kewajaran biaya pelayanan, yaitu keterjangkauan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terhadap besarnya biaya yang ditetapkan 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57.9603576660156" w:right="48.1408691406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biaya pelayanan, yaitu kesesuaian antara biaya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yang dibayarkan dengan biaya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714.1804504394531" w:right="46.8798828125" w:hanging="356.22009277343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jadwal pelayanan, yaitu pelaksanaan waktu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ketentuan yang telah 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3647994995" w:lineRule="auto"/>
              <w:ind w:left="1714.1804504394531" w:right="46.51977539062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Kenyamanan lingkungan, yaitu kondisi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pelayanan yang bersih, rapi, dan teratur sehingga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dapat memberikan rasa nyaman kepada penerima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8.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1714.1804504394531" w:right="43.0401611328125" w:hanging="356.2200927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pelayanan, yaitu terjaminnya tingkat keamanan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lingkungan unit penyelenggara pelayanan ataupun sarana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resiko-resiko yang diakibatkan dari pelaksanaan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13.8203430175781" w:right="43.3197021484375" w:firstLine="5.220031738281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penilain diklat disesuaikan dengan program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yang dilaksanakan oleh Lembaga Diklat, yang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7002868652344"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16876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19"/>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1.95983886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pelaksanaan diklat berupa quisioner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714.9003601074219" w:right="46.339111328125" w:firstLine="1.79992675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pendidik dan tenaga kependidikan berupa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quisioner: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peserta 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9603576660156"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1714.1804504394531" w:right="45.53955078125" w:firstLine="4.8599243164062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Seluruh penilaian diklat harus dilakukan evaluasi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perbaikan berkala dan berkelanjutan untuk meningkatkan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program diklat kepelautan yang efektif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efisien.( Pre Test, Performance Assesment, Post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080413818359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720306396484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COMPLY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16864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0804138183594"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205947875977" w:lineRule="auto"/>
              <w:ind w:left="435.2001953125" w:right="47.38037109375" w:hanging="337.13989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diklat mengulang </w:t>
            </w:r>
          </w:p>
        </w:tc>
      </w:tr>
    </w:tbl>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bl>
      <w:tblPr>
        <w:tblStyle w:val="Table20"/>
        <w:tblW w:w="14459.10095214843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3.8999938964844"/>
        <w:gridCol w:w="7089.600372314453"/>
        <w:gridCol w:w="1276.600341796875"/>
        <w:gridCol w:w="1420"/>
        <w:gridCol w:w="1272.398681640625"/>
        <w:gridCol w:w="2836.6015625"/>
        <w:tblGridChange w:id="0">
          <w:tblGrid>
            <w:gridCol w:w="563.8999938964844"/>
            <w:gridCol w:w="7089.600372314453"/>
            <w:gridCol w:w="1276.600341796875"/>
            <w:gridCol w:w="1420"/>
            <w:gridCol w:w="1272.398681640625"/>
            <w:gridCol w:w="283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10591125488" w:lineRule="auto"/>
              <w:ind w:left="121.8994140625" w:right="72.000732421875" w:hanging="2.7001953125"/>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15625" w:right="246.118164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215332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an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3457.26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185920715332" w:lineRule="auto"/>
              <w:ind w:left="435.020751953125" w:right="48.441162109375" w:hanging="1.4404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permohonan dari tahap  awal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16357421875" w:line="253.29540252685547" w:lineRule="auto"/>
              <w:ind w:left="433.22021484375" w:right="47.320556640625" w:hanging="356.219482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disarankan pengualangan pembinaan pemenuhan  persyaratan dan verifikasi  dokumen pemenuhan  standar program diklat  kepelautan.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681396484375" w:line="253.56539726257324" w:lineRule="auto"/>
              <w:ind w:left="435.2001953125" w:right="48.441162109375" w:hanging="358.5595703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p>
        </w:tc>
      </w:tr>
    </w:tbl>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2.18017578125" w:right="0" w:firstLine="0"/>
        <w:jc w:val="left"/>
        <w:rPr>
          <w:rFonts w:ascii="Arial" w:cs="Arial" w:eastAsia="Arial" w:hAnsi="Arial"/>
          <w:b w:val="0"/>
          <w:i w:val="0"/>
          <w:smallCaps w:val="0"/>
          <w:strike w:val="0"/>
          <w:color w:val="000000"/>
          <w:sz w:val="18"/>
          <w:szCs w:val="18"/>
          <w:u w:val="none"/>
          <w:shd w:fill="auto" w:val="clear"/>
          <w:vertAlign w:val="baseline"/>
        </w:rPr>
        <w:sectPr>
          <w:pgSz w:h="11900" w:w="16820" w:orient="landscape"/>
          <w:pgMar w:bottom="1036.500015258789" w:top="1428.399658203125" w:left="1440.4998779296875" w:right="936.39892578125" w:header="0" w:footer="720"/>
          <w:pgNumType w:start="1"/>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011474609375" w:line="431.6055679321289"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23559570312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1"/>
        <w:tblW w:w="9138.00048828125" w:type="dxa"/>
        <w:jc w:val="left"/>
        <w:tblInd w:w="3530.2996826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4.000244140625"/>
        <w:gridCol w:w="1551.800537109375"/>
        <w:gridCol w:w="284.599609375"/>
        <w:gridCol w:w="1252.0001220703125"/>
        <w:gridCol w:w="283.9996337890625"/>
        <w:gridCol w:w="3316.99951171875"/>
        <w:gridCol w:w="1984.600830078125"/>
        <w:tblGridChange w:id="0">
          <w:tblGrid>
            <w:gridCol w:w="464.000244140625"/>
            <w:gridCol w:w="1551.800537109375"/>
            <w:gridCol w:w="284.599609375"/>
            <w:gridCol w:w="1252.0001220703125"/>
            <w:gridCol w:w="283.9996337890625"/>
            <w:gridCol w:w="3316.99951171875"/>
            <w:gridCol w:w="1984.600830078125"/>
          </w:tblGrid>
        </w:tblGridChange>
      </w:tblGrid>
      <w:tr>
        <w:trPr>
          <w:cantSplit w:val="0"/>
          <w:trHeight w:val="431.801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799072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799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000976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9996337890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219.2999267578125" w:right="1754.60205078125" w:header="0" w:footer="720"/>
          <w:cols w:equalWidth="0" w:num="2">
            <w:col w:space="0" w:w="6440"/>
            <w:col w:space="0" w:w="64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7001953125" w:line="240" w:lineRule="auto"/>
        <w:ind w:left="6882.1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 </w:t>
      </w:r>
    </w:p>
    <w:sectPr>
      <w:type w:val="continuous"/>
      <w:pgSz w:h="11900" w:w="16820" w:orient="landscape"/>
      <w:pgMar w:bottom="1036.500015258789" w:top="1428.399658203125" w:left="1440.4998779296875" w:right="936.39892578125" w:header="0" w:footer="720"/>
      <w:cols w:equalWidth="0" w:num="1">
        <w:col w:space="0" w:w="14443.1011962890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brary.poltekpel-sby.ac.id/apps/opac/detail-opac?id=1397" TargetMode="External"/><Relationship Id="rId5" Type="http://schemas.openxmlformats.org/officeDocument/2006/relationships/styles" Target="styles.xml"/><Relationship Id="rId6" Type="http://schemas.openxmlformats.org/officeDocument/2006/relationships/hyperlink" Target="https://library.poltekpel-sby.ac.id/apps/opac/detail-opac?id=4527" TargetMode="External"/><Relationship Id="rId7" Type="http://schemas.openxmlformats.org/officeDocument/2006/relationships/hyperlink" Target="https://library.poltekpel-sby.ac.id/apps/opac/detail-opac?id=1417" TargetMode="External"/><Relationship Id="rId8" Type="http://schemas.openxmlformats.org/officeDocument/2006/relationships/hyperlink" Target="https://library.poltekpel-sby.ac.id/apps/opac/detail-opac?id=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